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21" w:rsidRPr="00F531B5" w:rsidRDefault="00525A54" w:rsidP="00F531B5">
      <w:pPr>
        <w:jc w:val="center"/>
        <w:rPr>
          <w:rFonts w:ascii="Arial" w:hAnsi="Arial" w:cs="Arial"/>
          <w:b/>
          <w:sz w:val="24"/>
          <w:szCs w:val="24"/>
        </w:rPr>
      </w:pPr>
      <w:r w:rsidRPr="00F531B5">
        <w:rPr>
          <w:rFonts w:ascii="Arial" w:hAnsi="Arial" w:cs="Arial"/>
          <w:b/>
          <w:sz w:val="24"/>
          <w:szCs w:val="24"/>
        </w:rPr>
        <w:t>Tormenta</w:t>
      </w:r>
      <w:r w:rsidR="00D567D0" w:rsidRPr="00F531B5">
        <w:rPr>
          <w:rFonts w:ascii="Arial" w:hAnsi="Arial" w:cs="Arial"/>
          <w:b/>
          <w:sz w:val="24"/>
          <w:szCs w:val="24"/>
        </w:rPr>
        <w:t xml:space="preserve"> tropical </w:t>
      </w:r>
      <w:r w:rsidR="00D567D0" w:rsidRPr="00F531B5">
        <w:rPr>
          <w:rFonts w:ascii="Arial" w:hAnsi="Arial" w:cs="Arial"/>
          <w:b/>
          <w:sz w:val="24"/>
          <w:szCs w:val="24"/>
          <w:lang w:val="es-MX"/>
        </w:rPr>
        <w:t>MATTHEW</w:t>
      </w:r>
    </w:p>
    <w:p w:rsidR="00E77961" w:rsidRPr="00F531B5" w:rsidRDefault="003F44DB" w:rsidP="00F531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90805</wp:posOffset>
            </wp:positionV>
            <wp:extent cx="2451735" cy="1838325"/>
            <wp:effectExtent l="19050" t="0" r="5715" b="0"/>
            <wp:wrapSquare wrapText="bothSides"/>
            <wp:docPr id="38" name="Imagen 38" descr="C:\Documents and Settings\usuario\Escritorio\Tormenta Matew\Imagen 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usuario\Escritorio\Tormenta Matew\Imagen 5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961" w:rsidRPr="00F531B5">
        <w:rPr>
          <w:rFonts w:ascii="Arial" w:hAnsi="Arial" w:cs="Arial"/>
          <w:sz w:val="24"/>
          <w:szCs w:val="24"/>
        </w:rPr>
        <w:t xml:space="preserve">Chinandega </w:t>
      </w:r>
      <w:r w:rsidR="00EC0E03" w:rsidRPr="00F531B5">
        <w:rPr>
          <w:rFonts w:ascii="Arial" w:hAnsi="Arial" w:cs="Arial"/>
          <w:sz w:val="24"/>
          <w:szCs w:val="24"/>
        </w:rPr>
        <w:t xml:space="preserve">como el resto del país </w:t>
      </w:r>
      <w:r w:rsidR="00E77961" w:rsidRPr="00F531B5">
        <w:rPr>
          <w:rFonts w:ascii="Arial" w:hAnsi="Arial" w:cs="Arial"/>
          <w:sz w:val="24"/>
          <w:szCs w:val="24"/>
        </w:rPr>
        <w:t>present</w:t>
      </w:r>
      <w:r w:rsidR="00F61A73" w:rsidRPr="00F531B5">
        <w:rPr>
          <w:rFonts w:ascii="Arial" w:hAnsi="Arial" w:cs="Arial"/>
          <w:sz w:val="24"/>
          <w:szCs w:val="24"/>
        </w:rPr>
        <w:t>ó</w:t>
      </w:r>
      <w:r w:rsidR="00E77961" w:rsidRPr="00F531B5">
        <w:rPr>
          <w:rFonts w:ascii="Arial" w:hAnsi="Arial" w:cs="Arial"/>
          <w:sz w:val="24"/>
          <w:szCs w:val="24"/>
        </w:rPr>
        <w:t xml:space="preserve"> una situación de alerta ante la presencia de </w:t>
      </w:r>
      <w:r w:rsidR="001A2CBE" w:rsidRPr="00F531B5">
        <w:rPr>
          <w:rFonts w:ascii="Arial" w:hAnsi="Arial" w:cs="Arial"/>
          <w:sz w:val="24"/>
          <w:szCs w:val="24"/>
        </w:rPr>
        <w:t xml:space="preserve">continuas </w:t>
      </w:r>
      <w:r w:rsidR="00E77961" w:rsidRPr="00F531B5">
        <w:rPr>
          <w:rFonts w:ascii="Arial" w:hAnsi="Arial" w:cs="Arial"/>
          <w:sz w:val="24"/>
          <w:szCs w:val="24"/>
        </w:rPr>
        <w:t xml:space="preserve">lluvias provocadas por la reciente tormenta tropical </w:t>
      </w:r>
      <w:r w:rsidR="00E77961" w:rsidRPr="00F531B5">
        <w:rPr>
          <w:rFonts w:ascii="Arial" w:hAnsi="Arial" w:cs="Arial"/>
          <w:sz w:val="24"/>
          <w:szCs w:val="24"/>
          <w:lang w:val="es-MX"/>
        </w:rPr>
        <w:t>MATTHEW</w:t>
      </w:r>
      <w:r w:rsidR="001A2CBE" w:rsidRPr="00F531B5">
        <w:rPr>
          <w:rFonts w:ascii="Arial" w:hAnsi="Arial" w:cs="Arial"/>
          <w:sz w:val="24"/>
          <w:szCs w:val="24"/>
          <w:lang w:val="es-MX"/>
        </w:rPr>
        <w:t>.</w:t>
      </w:r>
      <w:r w:rsidR="00E77961" w:rsidRPr="00F531B5">
        <w:rPr>
          <w:rFonts w:ascii="Arial" w:hAnsi="Arial" w:cs="Arial"/>
          <w:sz w:val="24"/>
          <w:szCs w:val="24"/>
        </w:rPr>
        <w:t xml:space="preserve"> </w:t>
      </w:r>
      <w:r w:rsidR="001A2CBE" w:rsidRPr="00F531B5">
        <w:rPr>
          <w:rFonts w:ascii="Arial" w:hAnsi="Arial" w:cs="Arial"/>
          <w:sz w:val="24"/>
          <w:szCs w:val="24"/>
        </w:rPr>
        <w:t>S</w:t>
      </w:r>
      <w:r w:rsidR="00E77961" w:rsidRPr="00F531B5">
        <w:rPr>
          <w:rFonts w:ascii="Arial" w:hAnsi="Arial" w:cs="Arial"/>
          <w:sz w:val="24"/>
          <w:szCs w:val="24"/>
        </w:rPr>
        <w:t>egún</w:t>
      </w:r>
      <w:r w:rsidR="001A2CBE" w:rsidRPr="00F531B5">
        <w:rPr>
          <w:rFonts w:ascii="Arial" w:hAnsi="Arial" w:cs="Arial"/>
          <w:sz w:val="24"/>
          <w:szCs w:val="24"/>
        </w:rPr>
        <w:t xml:space="preserve"> </w:t>
      </w:r>
      <w:r w:rsidR="00E77961" w:rsidRPr="00F531B5">
        <w:rPr>
          <w:rFonts w:ascii="Arial" w:hAnsi="Arial" w:cs="Arial"/>
          <w:sz w:val="24"/>
          <w:szCs w:val="24"/>
        </w:rPr>
        <w:t>Defensa Civil</w:t>
      </w:r>
      <w:r w:rsidR="001A2CBE" w:rsidRPr="00F531B5">
        <w:rPr>
          <w:rFonts w:ascii="Arial" w:hAnsi="Arial" w:cs="Arial"/>
          <w:sz w:val="24"/>
          <w:szCs w:val="24"/>
        </w:rPr>
        <w:t>,</w:t>
      </w:r>
      <w:r w:rsidR="00E77961" w:rsidRPr="00F531B5">
        <w:rPr>
          <w:rFonts w:ascii="Arial" w:hAnsi="Arial" w:cs="Arial"/>
          <w:sz w:val="24"/>
          <w:szCs w:val="24"/>
        </w:rPr>
        <w:t xml:space="preserve"> los </w:t>
      </w:r>
      <w:r w:rsidR="001A2CBE" w:rsidRPr="00F531B5">
        <w:rPr>
          <w:rFonts w:ascii="Arial" w:hAnsi="Arial" w:cs="Arial"/>
          <w:sz w:val="24"/>
          <w:szCs w:val="24"/>
        </w:rPr>
        <w:t xml:space="preserve">mayores </w:t>
      </w:r>
      <w:r w:rsidR="00E77961" w:rsidRPr="00F531B5">
        <w:rPr>
          <w:rFonts w:ascii="Arial" w:hAnsi="Arial" w:cs="Arial"/>
          <w:sz w:val="24"/>
          <w:szCs w:val="24"/>
        </w:rPr>
        <w:t>daños en la zona norte se presentaron en Somotillo, Santo Tomás y Villanueva.</w:t>
      </w:r>
    </w:p>
    <w:p w:rsidR="00EC0E03" w:rsidRPr="00F531B5" w:rsidRDefault="00B04944" w:rsidP="00F531B5">
      <w:pPr>
        <w:jc w:val="both"/>
        <w:rPr>
          <w:rFonts w:ascii="Arial" w:hAnsi="Arial" w:cs="Arial"/>
          <w:sz w:val="24"/>
          <w:szCs w:val="24"/>
        </w:rPr>
      </w:pPr>
      <w:r w:rsidRPr="00F531B5">
        <w:rPr>
          <w:rFonts w:ascii="Arial" w:hAnsi="Arial" w:cs="Arial"/>
          <w:sz w:val="24"/>
          <w:szCs w:val="24"/>
        </w:rPr>
        <w:t xml:space="preserve">La carretera a Guasaule se encuentra socavada por la orilla desde 150 mts </w:t>
      </w:r>
      <w:r w:rsidR="00EC0E03" w:rsidRPr="00F531B5">
        <w:rPr>
          <w:rFonts w:ascii="Arial" w:hAnsi="Arial" w:cs="Arial"/>
          <w:sz w:val="24"/>
          <w:szCs w:val="24"/>
        </w:rPr>
        <w:t xml:space="preserve">antes </w:t>
      </w:r>
      <w:r w:rsidRPr="00F531B5">
        <w:rPr>
          <w:rFonts w:ascii="Arial" w:hAnsi="Arial" w:cs="Arial"/>
          <w:sz w:val="24"/>
          <w:szCs w:val="24"/>
        </w:rPr>
        <w:t>del puente Estero Real (sector de Matapalo</w:t>
      </w:r>
      <w:r w:rsidR="00EC0E03" w:rsidRPr="00F531B5">
        <w:rPr>
          <w:rFonts w:ascii="Arial" w:hAnsi="Arial" w:cs="Arial"/>
          <w:sz w:val="24"/>
          <w:szCs w:val="24"/>
        </w:rPr>
        <w:t xml:space="preserve"> puente la venada</w:t>
      </w:r>
      <w:r w:rsidRPr="00F531B5">
        <w:rPr>
          <w:rFonts w:ascii="Arial" w:hAnsi="Arial" w:cs="Arial"/>
          <w:sz w:val="24"/>
          <w:szCs w:val="24"/>
        </w:rPr>
        <w:t>)</w:t>
      </w:r>
      <w:r w:rsidR="00EC0E03" w:rsidRPr="00F531B5">
        <w:rPr>
          <w:rFonts w:ascii="Arial" w:hAnsi="Arial" w:cs="Arial"/>
          <w:sz w:val="24"/>
          <w:szCs w:val="24"/>
        </w:rPr>
        <w:t xml:space="preserve"> y puente la Chepa después de matapalo.</w:t>
      </w:r>
    </w:p>
    <w:p w:rsidR="00EC0E03" w:rsidRPr="00F531B5" w:rsidRDefault="00EC0E03" w:rsidP="00F531B5">
      <w:pPr>
        <w:jc w:val="both"/>
        <w:rPr>
          <w:rFonts w:ascii="Arial" w:hAnsi="Arial" w:cs="Arial"/>
          <w:sz w:val="24"/>
          <w:szCs w:val="24"/>
        </w:rPr>
      </w:pPr>
      <w:r w:rsidRPr="00F531B5">
        <w:rPr>
          <w:rFonts w:ascii="Arial" w:hAnsi="Arial" w:cs="Arial"/>
          <w:sz w:val="24"/>
          <w:szCs w:val="24"/>
        </w:rPr>
        <w:t>Las fuertes lluvias form</w:t>
      </w:r>
      <w:r w:rsidR="003366F8" w:rsidRPr="00F531B5">
        <w:rPr>
          <w:rFonts w:ascii="Arial" w:hAnsi="Arial" w:cs="Arial"/>
          <w:sz w:val="24"/>
          <w:szCs w:val="24"/>
        </w:rPr>
        <w:t>an</w:t>
      </w:r>
      <w:r w:rsidRPr="00F531B5">
        <w:rPr>
          <w:rFonts w:ascii="Arial" w:hAnsi="Arial" w:cs="Arial"/>
          <w:sz w:val="24"/>
          <w:szCs w:val="24"/>
        </w:rPr>
        <w:t xml:space="preserve"> un remolino con el agua de</w:t>
      </w:r>
      <w:r w:rsidR="003366F8" w:rsidRPr="00F531B5">
        <w:rPr>
          <w:rFonts w:ascii="Arial" w:hAnsi="Arial" w:cs="Arial"/>
          <w:sz w:val="24"/>
          <w:szCs w:val="24"/>
        </w:rPr>
        <w:t xml:space="preserve"> </w:t>
      </w:r>
      <w:r w:rsidRPr="00F531B5">
        <w:rPr>
          <w:rFonts w:ascii="Arial" w:hAnsi="Arial" w:cs="Arial"/>
          <w:sz w:val="24"/>
          <w:szCs w:val="24"/>
        </w:rPr>
        <w:t>l</w:t>
      </w:r>
      <w:r w:rsidR="003366F8" w:rsidRPr="00F531B5">
        <w:rPr>
          <w:rFonts w:ascii="Arial" w:hAnsi="Arial" w:cs="Arial"/>
          <w:sz w:val="24"/>
          <w:szCs w:val="24"/>
        </w:rPr>
        <w:t>os</w:t>
      </w:r>
      <w:r w:rsidRPr="00F531B5">
        <w:rPr>
          <w:rFonts w:ascii="Arial" w:hAnsi="Arial" w:cs="Arial"/>
          <w:sz w:val="24"/>
          <w:szCs w:val="24"/>
        </w:rPr>
        <w:t xml:space="preserve"> </w:t>
      </w:r>
      <w:r w:rsidR="003366F8" w:rsidRPr="00F531B5">
        <w:rPr>
          <w:rFonts w:ascii="Arial" w:hAnsi="Arial" w:cs="Arial"/>
          <w:sz w:val="24"/>
          <w:szCs w:val="24"/>
        </w:rPr>
        <w:t>Ríos</w:t>
      </w:r>
      <w:r w:rsidRPr="00F531B5">
        <w:rPr>
          <w:rFonts w:ascii="Arial" w:hAnsi="Arial" w:cs="Arial"/>
          <w:sz w:val="24"/>
          <w:szCs w:val="24"/>
        </w:rPr>
        <w:t xml:space="preserve"> Hato Grande </w:t>
      </w:r>
      <w:r w:rsidR="003366F8" w:rsidRPr="00F531B5">
        <w:rPr>
          <w:rFonts w:ascii="Arial" w:hAnsi="Arial" w:cs="Arial"/>
          <w:sz w:val="24"/>
          <w:szCs w:val="24"/>
        </w:rPr>
        <w:t>y</w:t>
      </w:r>
      <w:r w:rsidR="00DF5810" w:rsidRPr="00F531B5">
        <w:rPr>
          <w:rFonts w:ascii="Arial" w:hAnsi="Arial" w:cs="Arial"/>
          <w:sz w:val="24"/>
          <w:szCs w:val="24"/>
        </w:rPr>
        <w:t xml:space="preserve"> Estero Real </w:t>
      </w:r>
      <w:r w:rsidRPr="00F531B5">
        <w:rPr>
          <w:rFonts w:ascii="Arial" w:hAnsi="Arial" w:cs="Arial"/>
          <w:sz w:val="24"/>
          <w:szCs w:val="24"/>
        </w:rPr>
        <w:t>como ocurre todos los años después del huracán Mitch</w:t>
      </w:r>
      <w:r w:rsidR="00DF5810" w:rsidRPr="00F531B5">
        <w:rPr>
          <w:rFonts w:ascii="Arial" w:hAnsi="Arial" w:cs="Arial"/>
          <w:sz w:val="24"/>
          <w:szCs w:val="24"/>
        </w:rPr>
        <w:t>, esto se debe a que en Octubre de 1998, s</w:t>
      </w:r>
      <w:r w:rsidRPr="00F531B5">
        <w:rPr>
          <w:rFonts w:ascii="Arial" w:hAnsi="Arial" w:cs="Arial"/>
          <w:sz w:val="24"/>
          <w:szCs w:val="24"/>
        </w:rPr>
        <w:t xml:space="preserve">e afectó el cauce natural del rio </w:t>
      </w:r>
      <w:r w:rsidR="00DF5810" w:rsidRPr="00F531B5">
        <w:rPr>
          <w:rFonts w:ascii="Arial" w:hAnsi="Arial" w:cs="Arial"/>
          <w:sz w:val="24"/>
          <w:szCs w:val="24"/>
        </w:rPr>
        <w:t>y a</w:t>
      </w:r>
      <w:r w:rsidRPr="00F531B5">
        <w:rPr>
          <w:rFonts w:ascii="Arial" w:hAnsi="Arial" w:cs="Arial"/>
          <w:sz w:val="24"/>
          <w:szCs w:val="24"/>
        </w:rPr>
        <w:t xml:space="preserve"> pesar del intento de dragado realizado en algunas ocasiones por parte del gobierno municipal y organizaciones interesadas</w:t>
      </w:r>
      <w:r w:rsidR="00DF5810" w:rsidRPr="00F531B5">
        <w:rPr>
          <w:rFonts w:ascii="Arial" w:hAnsi="Arial" w:cs="Arial"/>
          <w:sz w:val="24"/>
          <w:szCs w:val="24"/>
        </w:rPr>
        <w:t xml:space="preserve"> no ha sido posible </w:t>
      </w:r>
      <w:r w:rsidR="00280A61" w:rsidRPr="00F531B5">
        <w:rPr>
          <w:rFonts w:ascii="Arial" w:hAnsi="Arial" w:cs="Arial"/>
          <w:sz w:val="24"/>
          <w:szCs w:val="24"/>
        </w:rPr>
        <w:t>reencauzarlo</w:t>
      </w:r>
      <w:r w:rsidRPr="00F531B5">
        <w:rPr>
          <w:rFonts w:ascii="Arial" w:hAnsi="Arial" w:cs="Arial"/>
          <w:sz w:val="24"/>
          <w:szCs w:val="24"/>
        </w:rPr>
        <w:t>.</w:t>
      </w:r>
    </w:p>
    <w:p w:rsidR="00B55CFC" w:rsidRPr="00F531B5" w:rsidRDefault="00A62006" w:rsidP="00F531B5">
      <w:pPr>
        <w:jc w:val="both"/>
        <w:rPr>
          <w:rFonts w:ascii="Arial" w:hAnsi="Arial" w:cs="Arial"/>
          <w:sz w:val="24"/>
          <w:szCs w:val="24"/>
        </w:rPr>
      </w:pPr>
      <w:r w:rsidRPr="00F531B5">
        <w:rPr>
          <w:rFonts w:ascii="Arial" w:hAnsi="Arial" w:cs="Arial"/>
          <w:sz w:val="24"/>
          <w:szCs w:val="24"/>
        </w:rPr>
        <w:t>L</w:t>
      </w:r>
      <w:r w:rsidR="00B04944" w:rsidRPr="00F531B5">
        <w:rPr>
          <w:rFonts w:ascii="Arial" w:hAnsi="Arial" w:cs="Arial"/>
          <w:sz w:val="24"/>
          <w:szCs w:val="24"/>
        </w:rPr>
        <w:t>as</w:t>
      </w:r>
      <w:r w:rsidRPr="00F531B5">
        <w:rPr>
          <w:rFonts w:ascii="Arial" w:hAnsi="Arial" w:cs="Arial"/>
          <w:sz w:val="24"/>
          <w:szCs w:val="24"/>
        </w:rPr>
        <w:t xml:space="preserve"> </w:t>
      </w:r>
      <w:r w:rsidR="00B04944" w:rsidRPr="00F531B5">
        <w:rPr>
          <w:rFonts w:ascii="Arial" w:hAnsi="Arial" w:cs="Arial"/>
          <w:sz w:val="24"/>
          <w:szCs w:val="24"/>
        </w:rPr>
        <w:t xml:space="preserve">fuertes corrientes van erosionando </w:t>
      </w:r>
      <w:r w:rsidRPr="00F531B5">
        <w:rPr>
          <w:rFonts w:ascii="Arial" w:hAnsi="Arial" w:cs="Arial"/>
          <w:sz w:val="24"/>
          <w:szCs w:val="24"/>
        </w:rPr>
        <w:t xml:space="preserve">los </w:t>
      </w:r>
      <w:r w:rsidR="00B04944" w:rsidRPr="00F531B5">
        <w:rPr>
          <w:rFonts w:ascii="Arial" w:hAnsi="Arial" w:cs="Arial"/>
          <w:sz w:val="24"/>
          <w:szCs w:val="24"/>
        </w:rPr>
        <w:t xml:space="preserve">costados </w:t>
      </w:r>
      <w:r w:rsidRPr="00F531B5">
        <w:rPr>
          <w:rFonts w:ascii="Arial" w:hAnsi="Arial" w:cs="Arial"/>
          <w:sz w:val="24"/>
          <w:szCs w:val="24"/>
        </w:rPr>
        <w:t xml:space="preserve">de la carretera quedando socavado en </w:t>
      </w:r>
      <w:r w:rsidR="00B55CFC" w:rsidRPr="00F531B5">
        <w:rPr>
          <w:rFonts w:ascii="Arial" w:hAnsi="Arial" w:cs="Arial"/>
          <w:sz w:val="24"/>
          <w:szCs w:val="24"/>
        </w:rPr>
        <w:t>algunos sitios</w:t>
      </w:r>
      <w:r w:rsidRPr="00F531B5">
        <w:rPr>
          <w:rFonts w:ascii="Arial" w:hAnsi="Arial" w:cs="Arial"/>
          <w:sz w:val="24"/>
          <w:szCs w:val="24"/>
        </w:rPr>
        <w:t xml:space="preserve"> el pavimento, el agua pasa sobre la carretera donde va gente a pie, vehículo y ganado</w:t>
      </w:r>
      <w:r w:rsidR="000F077C">
        <w:rPr>
          <w:rFonts w:ascii="Arial" w:hAnsi="Arial" w:cs="Arial"/>
          <w:sz w:val="24"/>
          <w:szCs w:val="24"/>
        </w:rPr>
        <w:t xml:space="preserve">, intentando cruzar </w:t>
      </w:r>
      <w:r w:rsidRPr="00F531B5">
        <w:rPr>
          <w:rFonts w:ascii="Arial" w:hAnsi="Arial" w:cs="Arial"/>
          <w:sz w:val="24"/>
          <w:szCs w:val="24"/>
        </w:rPr>
        <w:t xml:space="preserve">de manera </w:t>
      </w:r>
      <w:r w:rsidR="00B55CFC" w:rsidRPr="00F531B5">
        <w:rPr>
          <w:rFonts w:ascii="Arial" w:hAnsi="Arial" w:cs="Arial"/>
          <w:sz w:val="24"/>
          <w:szCs w:val="24"/>
        </w:rPr>
        <w:t>simultánea.</w:t>
      </w:r>
      <w:r w:rsidR="00302142" w:rsidRPr="00F531B5">
        <w:rPr>
          <w:rFonts w:ascii="Arial" w:hAnsi="Arial" w:cs="Arial"/>
          <w:sz w:val="24"/>
          <w:szCs w:val="24"/>
        </w:rPr>
        <w:t xml:space="preserve"> Hay un camión volcado a m</w:t>
      </w:r>
      <w:r w:rsidR="000F077C">
        <w:rPr>
          <w:rFonts w:ascii="Arial" w:hAnsi="Arial" w:cs="Arial"/>
          <w:sz w:val="24"/>
          <w:szCs w:val="24"/>
        </w:rPr>
        <w:t xml:space="preserve">ano derecha yendo en dirección </w:t>
      </w:r>
      <w:r w:rsidR="00302142" w:rsidRPr="00F531B5">
        <w:rPr>
          <w:rFonts w:ascii="Arial" w:hAnsi="Arial" w:cs="Arial"/>
          <w:sz w:val="24"/>
          <w:szCs w:val="24"/>
        </w:rPr>
        <w:t>de norte a sur sin reporte de daños humanos.</w:t>
      </w:r>
    </w:p>
    <w:p w:rsidR="00B55CFC" w:rsidRPr="00F531B5" w:rsidRDefault="003F44DB" w:rsidP="00F531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28575</wp:posOffset>
            </wp:positionV>
            <wp:extent cx="2619375" cy="1962150"/>
            <wp:effectExtent l="19050" t="0" r="9525" b="0"/>
            <wp:wrapSquare wrapText="bothSides"/>
            <wp:docPr id="37" name="Imagen 37" descr="C:\Documents and Settings\usuario\Escritorio\Tormenta Matew\Imagen 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usuario\Escritorio\Tormenta Matew\Imagen 5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CFC" w:rsidRPr="00F531B5">
        <w:rPr>
          <w:rFonts w:ascii="Arial" w:hAnsi="Arial" w:cs="Arial"/>
          <w:sz w:val="24"/>
          <w:szCs w:val="24"/>
        </w:rPr>
        <w:t xml:space="preserve">La policía nacional y el ejército de Nicaragua están ubicados en algunos sitios con el fin de orientar la movilidad en los tramos afectados. Las </w:t>
      </w:r>
      <w:r w:rsidR="00B04944" w:rsidRPr="00F531B5">
        <w:rPr>
          <w:rFonts w:ascii="Arial" w:hAnsi="Arial" w:cs="Arial"/>
          <w:sz w:val="24"/>
          <w:szCs w:val="24"/>
        </w:rPr>
        <w:t xml:space="preserve">municipalidades </w:t>
      </w:r>
      <w:r w:rsidR="00B55CFC" w:rsidRPr="00F531B5">
        <w:rPr>
          <w:rFonts w:ascii="Arial" w:hAnsi="Arial" w:cs="Arial"/>
          <w:sz w:val="24"/>
          <w:szCs w:val="24"/>
        </w:rPr>
        <w:t>junto a Defensa civil, organizaciones y población han asumido de manera responsable su papel.</w:t>
      </w:r>
    </w:p>
    <w:p w:rsidR="00F02D6A" w:rsidRPr="00F531B5" w:rsidRDefault="006E0D7A" w:rsidP="00F531B5">
      <w:pPr>
        <w:jc w:val="both"/>
        <w:rPr>
          <w:rFonts w:ascii="Arial" w:hAnsi="Arial" w:cs="Arial"/>
          <w:sz w:val="24"/>
          <w:szCs w:val="24"/>
        </w:rPr>
      </w:pPr>
      <w:r w:rsidRPr="00F531B5">
        <w:rPr>
          <w:rFonts w:ascii="Arial" w:hAnsi="Arial" w:cs="Arial"/>
          <w:sz w:val="24"/>
          <w:szCs w:val="24"/>
        </w:rPr>
        <w:t xml:space="preserve">Existen 8 comarcas en el municipio de </w:t>
      </w:r>
      <w:r w:rsidR="00B55CFC" w:rsidRPr="00F531B5">
        <w:rPr>
          <w:rFonts w:ascii="Arial" w:hAnsi="Arial" w:cs="Arial"/>
          <w:sz w:val="24"/>
          <w:szCs w:val="24"/>
        </w:rPr>
        <w:t>Villanueva afectadas (</w:t>
      </w:r>
      <w:r w:rsidR="00F02D6A" w:rsidRPr="00F531B5">
        <w:rPr>
          <w:rFonts w:ascii="Arial" w:hAnsi="Arial" w:cs="Arial"/>
          <w:sz w:val="24"/>
          <w:szCs w:val="24"/>
        </w:rPr>
        <w:t xml:space="preserve">Las Pilas, </w:t>
      </w:r>
      <w:r w:rsidR="00B55CFC" w:rsidRPr="00F531B5">
        <w:rPr>
          <w:rFonts w:ascii="Arial" w:hAnsi="Arial" w:cs="Arial"/>
          <w:sz w:val="24"/>
          <w:szCs w:val="24"/>
        </w:rPr>
        <w:t xml:space="preserve">El </w:t>
      </w:r>
      <w:r w:rsidR="00F02D6A" w:rsidRPr="00F531B5">
        <w:rPr>
          <w:rFonts w:ascii="Arial" w:hAnsi="Arial" w:cs="Arial"/>
          <w:sz w:val="24"/>
          <w:szCs w:val="24"/>
        </w:rPr>
        <w:t xml:space="preserve">Tule, Chupaderos, </w:t>
      </w:r>
      <w:r w:rsidR="00B55CFC" w:rsidRPr="00F531B5">
        <w:rPr>
          <w:rFonts w:ascii="Arial" w:hAnsi="Arial" w:cs="Arial"/>
          <w:sz w:val="24"/>
          <w:szCs w:val="24"/>
        </w:rPr>
        <w:t xml:space="preserve">La </w:t>
      </w:r>
      <w:r w:rsidR="00F02D6A" w:rsidRPr="00F531B5">
        <w:rPr>
          <w:rFonts w:ascii="Arial" w:hAnsi="Arial" w:cs="Arial"/>
          <w:sz w:val="24"/>
          <w:szCs w:val="24"/>
        </w:rPr>
        <w:t>Pimienta,  Lourdes, Mayocunda, La Palma y Marimbero</w:t>
      </w:r>
      <w:r w:rsidR="00B55CFC" w:rsidRPr="00F531B5">
        <w:rPr>
          <w:rFonts w:ascii="Arial" w:hAnsi="Arial" w:cs="Arial"/>
          <w:sz w:val="24"/>
          <w:szCs w:val="24"/>
        </w:rPr>
        <w:t xml:space="preserve">). La mayoría de estas </w:t>
      </w:r>
      <w:r w:rsidR="00F02D6A" w:rsidRPr="00F531B5">
        <w:rPr>
          <w:rFonts w:ascii="Arial" w:hAnsi="Arial" w:cs="Arial"/>
          <w:sz w:val="24"/>
          <w:szCs w:val="24"/>
        </w:rPr>
        <w:t>se encuentran aislad</w:t>
      </w:r>
      <w:r w:rsidR="00B55CFC" w:rsidRPr="00F531B5">
        <w:rPr>
          <w:rFonts w:ascii="Arial" w:hAnsi="Arial" w:cs="Arial"/>
          <w:sz w:val="24"/>
          <w:szCs w:val="24"/>
        </w:rPr>
        <w:t>a</w:t>
      </w:r>
      <w:r w:rsidR="00F02D6A" w:rsidRPr="00F531B5">
        <w:rPr>
          <w:rFonts w:ascii="Arial" w:hAnsi="Arial" w:cs="Arial"/>
          <w:sz w:val="24"/>
          <w:szCs w:val="24"/>
        </w:rPr>
        <w:t xml:space="preserve">s </w:t>
      </w:r>
      <w:r w:rsidR="00B55CFC" w:rsidRPr="00F531B5">
        <w:rPr>
          <w:rFonts w:ascii="Arial" w:hAnsi="Arial" w:cs="Arial"/>
          <w:sz w:val="24"/>
          <w:szCs w:val="24"/>
        </w:rPr>
        <w:t>debido</w:t>
      </w:r>
      <w:r w:rsidR="00F02D6A" w:rsidRPr="00F531B5">
        <w:rPr>
          <w:rFonts w:ascii="Arial" w:hAnsi="Arial" w:cs="Arial"/>
          <w:sz w:val="24"/>
          <w:szCs w:val="24"/>
        </w:rPr>
        <w:t xml:space="preserve"> </w:t>
      </w:r>
      <w:r w:rsidR="00B55CFC" w:rsidRPr="00F531B5">
        <w:rPr>
          <w:rFonts w:ascii="Arial" w:hAnsi="Arial" w:cs="Arial"/>
          <w:sz w:val="24"/>
          <w:szCs w:val="24"/>
        </w:rPr>
        <w:t xml:space="preserve">al incremento del caudal </w:t>
      </w:r>
      <w:r w:rsidR="00F02D6A" w:rsidRPr="00F531B5">
        <w:rPr>
          <w:rFonts w:ascii="Arial" w:hAnsi="Arial" w:cs="Arial"/>
          <w:sz w:val="24"/>
          <w:szCs w:val="24"/>
        </w:rPr>
        <w:t>de</w:t>
      </w:r>
      <w:r w:rsidR="00B55CFC" w:rsidRPr="00F531B5">
        <w:rPr>
          <w:rFonts w:ascii="Arial" w:hAnsi="Arial" w:cs="Arial"/>
          <w:sz w:val="24"/>
          <w:szCs w:val="24"/>
        </w:rPr>
        <w:t xml:space="preserve"> los</w:t>
      </w:r>
      <w:r w:rsidR="00F02D6A" w:rsidRPr="00F531B5">
        <w:rPr>
          <w:rFonts w:ascii="Arial" w:hAnsi="Arial" w:cs="Arial"/>
          <w:sz w:val="24"/>
          <w:szCs w:val="24"/>
        </w:rPr>
        <w:t xml:space="preserve"> ríos  y quebradas</w:t>
      </w:r>
      <w:r w:rsidR="00B55CFC" w:rsidRPr="00F531B5">
        <w:rPr>
          <w:rFonts w:ascii="Arial" w:hAnsi="Arial" w:cs="Arial"/>
          <w:sz w:val="24"/>
          <w:szCs w:val="24"/>
        </w:rPr>
        <w:t>.</w:t>
      </w:r>
    </w:p>
    <w:p w:rsidR="0050522E" w:rsidRPr="00F531B5" w:rsidRDefault="0050522E" w:rsidP="00F531B5">
      <w:pPr>
        <w:jc w:val="both"/>
        <w:rPr>
          <w:rFonts w:ascii="Arial" w:hAnsi="Arial" w:cs="Arial"/>
          <w:sz w:val="24"/>
          <w:szCs w:val="24"/>
        </w:rPr>
      </w:pPr>
      <w:r w:rsidRPr="00F531B5">
        <w:rPr>
          <w:rFonts w:ascii="Arial" w:hAnsi="Arial" w:cs="Arial"/>
          <w:sz w:val="24"/>
          <w:szCs w:val="24"/>
          <w:lang w:val="es-MX"/>
        </w:rPr>
        <w:t>Hasta el día 15,  MAGFOR y las municipalidades, reportan pérdidas en 1,538 Manzanas de estas: 50 Mzs de Maíz, 10 de frijol en Somotillo, 150 mzs de Maíz en Villanueva, 338 mzs de frijol en 5 Pinos, 440 mzs de frijol en San Pedro del Norte, 400 mzs de frijol en San Fco del Norte. El resto de municipios no reportan daños</w:t>
      </w:r>
    </w:p>
    <w:p w:rsidR="00F02D6A" w:rsidRPr="00F531B5" w:rsidRDefault="003F44DB" w:rsidP="00F531B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noProof/>
          <w:sz w:val="24"/>
          <w:szCs w:val="24"/>
          <w:lang w:val="es-NI" w:eastAsia="es-N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-520700</wp:posOffset>
            </wp:positionV>
            <wp:extent cx="2543175" cy="1905000"/>
            <wp:effectExtent l="19050" t="0" r="9525" b="0"/>
            <wp:wrapSquare wrapText="bothSides"/>
            <wp:docPr id="36" name="Imagen 36" descr="C:\Documents and Settings\usuario\Escritorio\Tormenta Matew\Imagen 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usuario\Escritorio\Tormenta Matew\Imagen 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DCC" w:rsidRPr="00F531B5">
        <w:rPr>
          <w:rFonts w:ascii="Arial" w:hAnsi="Arial" w:cs="Arial"/>
          <w:b/>
          <w:sz w:val="24"/>
          <w:szCs w:val="24"/>
        </w:rPr>
        <w:t xml:space="preserve">Según </w:t>
      </w:r>
      <w:r w:rsidR="00351DFD" w:rsidRPr="00F531B5">
        <w:rPr>
          <w:rFonts w:ascii="Arial" w:hAnsi="Arial" w:cs="Arial"/>
          <w:b/>
          <w:sz w:val="24"/>
          <w:szCs w:val="24"/>
        </w:rPr>
        <w:t>Defensa civil a cargo del</w:t>
      </w:r>
      <w:r w:rsidR="00A958B8" w:rsidRPr="00F531B5">
        <w:rPr>
          <w:rFonts w:ascii="Arial" w:hAnsi="Arial" w:cs="Arial"/>
          <w:b/>
          <w:sz w:val="24"/>
          <w:szCs w:val="24"/>
        </w:rPr>
        <w:t xml:space="preserve"> </w:t>
      </w:r>
      <w:r w:rsidR="00F02D6A" w:rsidRPr="00F531B5">
        <w:rPr>
          <w:rFonts w:ascii="Arial" w:hAnsi="Arial" w:cs="Arial"/>
          <w:b/>
          <w:sz w:val="24"/>
          <w:szCs w:val="24"/>
        </w:rPr>
        <w:t>Mayor</w:t>
      </w:r>
      <w:r w:rsidR="00A958B8" w:rsidRPr="00F531B5">
        <w:rPr>
          <w:rFonts w:ascii="Arial" w:hAnsi="Arial" w:cs="Arial"/>
          <w:b/>
          <w:sz w:val="24"/>
          <w:szCs w:val="24"/>
        </w:rPr>
        <w:t xml:space="preserve"> </w:t>
      </w:r>
      <w:r w:rsidR="00F02D6A" w:rsidRPr="00F531B5">
        <w:rPr>
          <w:rFonts w:ascii="Arial" w:hAnsi="Arial" w:cs="Arial"/>
          <w:b/>
          <w:sz w:val="24"/>
          <w:szCs w:val="24"/>
        </w:rPr>
        <w:t>Carlos Cáceres Mendoza</w:t>
      </w:r>
      <w:r w:rsidR="002613C8" w:rsidRPr="00F531B5">
        <w:rPr>
          <w:rFonts w:ascii="Arial" w:hAnsi="Arial" w:cs="Arial"/>
          <w:sz w:val="24"/>
          <w:szCs w:val="24"/>
        </w:rPr>
        <w:t xml:space="preserve"> al día 27 de septiembre del año 2010 se presentaban los siguientes datos vinculados al paso de la </w:t>
      </w:r>
      <w:r w:rsidR="005C0DCC" w:rsidRPr="00F531B5">
        <w:rPr>
          <w:rFonts w:ascii="Arial" w:hAnsi="Arial" w:cs="Arial"/>
          <w:sz w:val="24"/>
          <w:szCs w:val="24"/>
          <w:lang w:val="es-MX"/>
        </w:rPr>
        <w:t>Tormenta Tropical MATTHEW (fenómeno hidrometeorológico)</w:t>
      </w:r>
      <w:r w:rsidR="003E0163" w:rsidRPr="00F531B5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FA1682" w:rsidRPr="00F531B5" w:rsidRDefault="00FA1682" w:rsidP="00F531B5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62B78" w:rsidRPr="00F531B5" w:rsidRDefault="00B62B78" w:rsidP="00F531B5">
      <w:pPr>
        <w:jc w:val="both"/>
        <w:rPr>
          <w:rFonts w:ascii="Arial" w:hAnsi="Arial" w:cs="Arial"/>
          <w:sz w:val="24"/>
          <w:szCs w:val="24"/>
          <w:lang w:val="es-MX"/>
        </w:rPr>
        <w:sectPr w:rsidR="00B62B78" w:rsidRPr="00F531B5" w:rsidSect="00FA1682">
          <w:footerReference w:type="default" r:id="rId11"/>
          <w:pgSz w:w="12240" w:h="15840"/>
          <w:pgMar w:top="1440" w:right="1412" w:bottom="1440" w:left="1412" w:header="720" w:footer="720" w:gutter="0"/>
          <w:cols w:space="720"/>
          <w:titlePg/>
          <w:docGrid w:linePitch="360"/>
        </w:sectPr>
      </w:pPr>
    </w:p>
    <w:tbl>
      <w:tblPr>
        <w:tblW w:w="14094" w:type="dxa"/>
        <w:tblInd w:w="-558" w:type="dxa"/>
        <w:tblCellMar>
          <w:left w:w="0" w:type="dxa"/>
          <w:right w:w="0" w:type="dxa"/>
        </w:tblCellMar>
        <w:tblLook w:val="0000"/>
      </w:tblPr>
      <w:tblGrid>
        <w:gridCol w:w="1624"/>
        <w:gridCol w:w="1610"/>
        <w:gridCol w:w="2180"/>
        <w:gridCol w:w="1749"/>
        <w:gridCol w:w="904"/>
        <w:gridCol w:w="811"/>
        <w:gridCol w:w="1201"/>
        <w:gridCol w:w="544"/>
        <w:gridCol w:w="904"/>
        <w:gridCol w:w="811"/>
        <w:gridCol w:w="1201"/>
        <w:gridCol w:w="544"/>
        <w:gridCol w:w="11"/>
      </w:tblGrid>
      <w:tr w:rsidR="00DB74C7" w:rsidRPr="00F531B5" w:rsidTr="00F531B5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Departamento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FA1682" w:rsidRPr="00F531B5" w:rsidRDefault="0095199B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Municipio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Comunidad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1A269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C</w:t>
            </w:r>
            <w:r w:rsidR="00DB74C7" w:rsidRPr="00F531B5">
              <w:rPr>
                <w:rFonts w:ascii="Arial" w:hAnsi="Arial" w:cs="Arial"/>
                <w:sz w:val="24"/>
                <w:szCs w:val="24"/>
              </w:rPr>
              <w:t>entro</w:t>
            </w:r>
            <w:r w:rsidRPr="00F531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4C7" w:rsidRPr="00F531B5">
              <w:rPr>
                <w:rFonts w:ascii="Arial" w:hAnsi="Arial" w:cs="Arial"/>
                <w:sz w:val="24"/>
                <w:szCs w:val="24"/>
              </w:rPr>
              <w:t>de albergue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Población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B74C7" w:rsidRPr="00F531B5" w:rsidRDefault="00DB74C7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C7" w:rsidRPr="00F531B5" w:rsidTr="00F531B5">
        <w:trPr>
          <w:trHeight w:val="2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Afectados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Evacuados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B74C7" w:rsidRPr="00F531B5" w:rsidRDefault="00DB74C7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C7" w:rsidRPr="00F531B5" w:rsidTr="00F531B5">
        <w:trPr>
          <w:trHeight w:val="2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Familias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Adultos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280A61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Niños  y Adolesc</w:t>
            </w:r>
            <w:r w:rsidR="00DB74C7" w:rsidRPr="00F531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Familias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Adultos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Niños  y Adolesc.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B74C7" w:rsidRPr="00F531B5" w:rsidRDefault="00DB74C7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345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Chinandega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Villanueva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Matapalo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Casa Comunal Nueva Jerusalén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Mata de Caña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Iglesia Ev. Luz y Paz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Bonete Sec. No.7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Iglesia Luterana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605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Apacunca, Aquespalapa, Jicote.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Bodega Israel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605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La Jolota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Escuela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73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Las Vegas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Iglesia Ev. Las Vegas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605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Santo Tomás del Norte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Los Jovitos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Casa de familiares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B2" w:rsidRPr="00F531B5" w:rsidTr="00F531B5">
        <w:trPr>
          <w:trHeight w:val="5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Somotillo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i/>
                <w:sz w:val="24"/>
                <w:szCs w:val="24"/>
              </w:rPr>
              <w:t>Sócrates Sandino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Iglesia Luterana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0EB2" w:rsidRPr="00F531B5" w:rsidRDefault="002B0EB2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2B0EB2" w:rsidRPr="00F531B5" w:rsidRDefault="002B0EB2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C7" w:rsidRPr="00F531B5" w:rsidTr="00F531B5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624FD5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Total general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B74C7" w:rsidRPr="00F531B5" w:rsidRDefault="00DB74C7" w:rsidP="00F531B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31B5">
              <w:rPr>
                <w:rFonts w:ascii="Arial" w:hAnsi="Arial" w:cs="Arial"/>
                <w:b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DB74C7" w:rsidRPr="00F531B5" w:rsidRDefault="00DB74C7" w:rsidP="00F531B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2D6A" w:rsidRPr="00F531B5" w:rsidRDefault="00F02D6A" w:rsidP="00F531B5">
      <w:pPr>
        <w:jc w:val="both"/>
        <w:rPr>
          <w:rFonts w:ascii="Arial" w:hAnsi="Arial" w:cs="Arial"/>
          <w:sz w:val="24"/>
          <w:szCs w:val="24"/>
        </w:rPr>
      </w:pPr>
    </w:p>
    <w:sectPr w:rsidR="00F02D6A" w:rsidRPr="00F531B5" w:rsidSect="00FA1682">
      <w:pgSz w:w="15840" w:h="12240" w:orient="landscape"/>
      <w:pgMar w:top="1412" w:right="1440" w:bottom="141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E3" w:rsidRDefault="007852E3" w:rsidP="00E07003">
      <w:pPr>
        <w:spacing w:after="0" w:line="240" w:lineRule="auto"/>
      </w:pPr>
      <w:r>
        <w:separator/>
      </w:r>
    </w:p>
  </w:endnote>
  <w:endnote w:type="continuationSeparator" w:id="1">
    <w:p w:rsidR="007852E3" w:rsidRDefault="007852E3" w:rsidP="00E0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7362"/>
      <w:docPartObj>
        <w:docPartGallery w:val="Page Numbers (Bottom of Page)"/>
        <w:docPartUnique/>
      </w:docPartObj>
    </w:sdtPr>
    <w:sdtContent>
      <w:p w:rsidR="00E07003" w:rsidRDefault="005C1400">
        <w:pPr>
          <w:pStyle w:val="Piedepgina"/>
          <w:jc w:val="center"/>
        </w:pPr>
        <w:fldSimple w:instr=" PAGE   \* MERGEFORMAT ">
          <w:r w:rsidR="000F077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E3" w:rsidRDefault="007852E3" w:rsidP="00E07003">
      <w:pPr>
        <w:spacing w:after="0" w:line="240" w:lineRule="auto"/>
      </w:pPr>
      <w:r>
        <w:separator/>
      </w:r>
    </w:p>
  </w:footnote>
  <w:footnote w:type="continuationSeparator" w:id="1">
    <w:p w:rsidR="007852E3" w:rsidRDefault="007852E3" w:rsidP="00E0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-1080"/>
        </w:tabs>
        <w:ind w:left="360" w:hanging="360"/>
      </w:pPr>
      <w:rPr>
        <w:rFonts w:ascii="Wingdings" w:hAnsi="Wingdings" w:cs="Times New Roman"/>
      </w:rPr>
    </w:lvl>
  </w:abstractNum>
  <w:abstractNum w:abstractNumId="4">
    <w:nsid w:val="60A01F9F"/>
    <w:multiLevelType w:val="hybridMultilevel"/>
    <w:tmpl w:val="BCCC82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2D6A"/>
    <w:rsid w:val="00021C66"/>
    <w:rsid w:val="00053AF8"/>
    <w:rsid w:val="0006763C"/>
    <w:rsid w:val="000F077C"/>
    <w:rsid w:val="000F0FA8"/>
    <w:rsid w:val="00100E51"/>
    <w:rsid w:val="0011547B"/>
    <w:rsid w:val="00120F50"/>
    <w:rsid w:val="0017732B"/>
    <w:rsid w:val="0019481D"/>
    <w:rsid w:val="001A2697"/>
    <w:rsid w:val="001A2CBE"/>
    <w:rsid w:val="00213185"/>
    <w:rsid w:val="00235715"/>
    <w:rsid w:val="00255AD4"/>
    <w:rsid w:val="002613C8"/>
    <w:rsid w:val="00280A61"/>
    <w:rsid w:val="002B0EB2"/>
    <w:rsid w:val="002C7856"/>
    <w:rsid w:val="002F002E"/>
    <w:rsid w:val="00302142"/>
    <w:rsid w:val="003366F8"/>
    <w:rsid w:val="00351DFD"/>
    <w:rsid w:val="003E0163"/>
    <w:rsid w:val="003F44DB"/>
    <w:rsid w:val="004132DC"/>
    <w:rsid w:val="004157D2"/>
    <w:rsid w:val="004C2FB9"/>
    <w:rsid w:val="004F30A9"/>
    <w:rsid w:val="0050522E"/>
    <w:rsid w:val="00525A54"/>
    <w:rsid w:val="00592BAC"/>
    <w:rsid w:val="005C0DCC"/>
    <w:rsid w:val="005C1400"/>
    <w:rsid w:val="005D09C9"/>
    <w:rsid w:val="005E22EB"/>
    <w:rsid w:val="00612DB2"/>
    <w:rsid w:val="00624FD5"/>
    <w:rsid w:val="0063022D"/>
    <w:rsid w:val="006761A0"/>
    <w:rsid w:val="00677622"/>
    <w:rsid w:val="006D4A96"/>
    <w:rsid w:val="006E0D7A"/>
    <w:rsid w:val="0074736E"/>
    <w:rsid w:val="00780F01"/>
    <w:rsid w:val="007852E3"/>
    <w:rsid w:val="007C4014"/>
    <w:rsid w:val="007F4CE4"/>
    <w:rsid w:val="007F6481"/>
    <w:rsid w:val="00831C9E"/>
    <w:rsid w:val="008475BF"/>
    <w:rsid w:val="0089097E"/>
    <w:rsid w:val="008B6DE7"/>
    <w:rsid w:val="008C3E0B"/>
    <w:rsid w:val="008E72B0"/>
    <w:rsid w:val="00901771"/>
    <w:rsid w:val="0095199B"/>
    <w:rsid w:val="00953FFE"/>
    <w:rsid w:val="00997200"/>
    <w:rsid w:val="009C00FC"/>
    <w:rsid w:val="009E1CEB"/>
    <w:rsid w:val="00A00C22"/>
    <w:rsid w:val="00A62006"/>
    <w:rsid w:val="00A83EDF"/>
    <w:rsid w:val="00A958B8"/>
    <w:rsid w:val="00A96F2A"/>
    <w:rsid w:val="00AD3248"/>
    <w:rsid w:val="00AD58FC"/>
    <w:rsid w:val="00B04944"/>
    <w:rsid w:val="00B54004"/>
    <w:rsid w:val="00B55CFC"/>
    <w:rsid w:val="00B62B78"/>
    <w:rsid w:val="00B9111D"/>
    <w:rsid w:val="00C028CD"/>
    <w:rsid w:val="00C040FC"/>
    <w:rsid w:val="00C07AF3"/>
    <w:rsid w:val="00C10F12"/>
    <w:rsid w:val="00C564E3"/>
    <w:rsid w:val="00C838E0"/>
    <w:rsid w:val="00CE30A6"/>
    <w:rsid w:val="00CF2835"/>
    <w:rsid w:val="00D54940"/>
    <w:rsid w:val="00D567D0"/>
    <w:rsid w:val="00D60E18"/>
    <w:rsid w:val="00DB74C7"/>
    <w:rsid w:val="00DF5810"/>
    <w:rsid w:val="00E07003"/>
    <w:rsid w:val="00E239F4"/>
    <w:rsid w:val="00E55D63"/>
    <w:rsid w:val="00E77961"/>
    <w:rsid w:val="00EA6D21"/>
    <w:rsid w:val="00EC0E03"/>
    <w:rsid w:val="00EC6914"/>
    <w:rsid w:val="00EE6C62"/>
    <w:rsid w:val="00F02D6A"/>
    <w:rsid w:val="00F37805"/>
    <w:rsid w:val="00F4464B"/>
    <w:rsid w:val="00F531B5"/>
    <w:rsid w:val="00F61A73"/>
    <w:rsid w:val="00F70234"/>
    <w:rsid w:val="00F93EB0"/>
    <w:rsid w:val="00FA1682"/>
    <w:rsid w:val="00FE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73"/>
  </w:style>
  <w:style w:type="paragraph" w:styleId="Ttulo1">
    <w:name w:val="heading 1"/>
    <w:basedOn w:val="Normal"/>
    <w:next w:val="Normal"/>
    <w:link w:val="Ttulo1Car"/>
    <w:qFormat/>
    <w:rsid w:val="00F02D6A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Arial" w:eastAsia="Times New Roman" w:hAnsi="Arial" w:cs="Times New Roman"/>
      <w:b/>
      <w:bCs/>
      <w:sz w:val="24"/>
      <w:szCs w:val="20"/>
      <w:u w:val="single"/>
      <w:lang w:val="es-NI" w:eastAsia="ar-SA"/>
    </w:rPr>
  </w:style>
  <w:style w:type="paragraph" w:styleId="Ttulo3">
    <w:name w:val="heading 3"/>
    <w:basedOn w:val="Normal"/>
    <w:next w:val="Normal"/>
    <w:link w:val="Ttulo3Car"/>
    <w:qFormat/>
    <w:rsid w:val="00F02D6A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" w:eastAsia="Times New Roman" w:hAnsi="Arial" w:cs="Arial"/>
      <w:b/>
      <w:bCs/>
      <w:sz w:val="24"/>
      <w:szCs w:val="20"/>
      <w:u w:val="single"/>
      <w:lang w:val="es-NI" w:eastAsia="ar-SA"/>
    </w:rPr>
  </w:style>
  <w:style w:type="paragraph" w:styleId="Ttulo6">
    <w:name w:val="heading 6"/>
    <w:basedOn w:val="Normal"/>
    <w:next w:val="Normal"/>
    <w:link w:val="Ttulo6Car"/>
    <w:qFormat/>
    <w:rsid w:val="00F02D6A"/>
    <w:pPr>
      <w:keepNext/>
      <w:tabs>
        <w:tab w:val="num" w:pos="0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sz w:val="24"/>
      <w:szCs w:val="20"/>
      <w:lang w:val="es-NI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D6A"/>
    <w:rPr>
      <w:rFonts w:ascii="Arial" w:eastAsia="Times New Roman" w:hAnsi="Arial" w:cs="Times New Roman"/>
      <w:b/>
      <w:bCs/>
      <w:sz w:val="24"/>
      <w:szCs w:val="20"/>
      <w:u w:val="single"/>
      <w:lang w:val="es-NI" w:eastAsia="ar-SA"/>
    </w:rPr>
  </w:style>
  <w:style w:type="character" w:customStyle="1" w:styleId="Ttulo3Car">
    <w:name w:val="Título 3 Car"/>
    <w:basedOn w:val="Fuentedeprrafopredeter"/>
    <w:link w:val="Ttulo3"/>
    <w:rsid w:val="00F02D6A"/>
    <w:rPr>
      <w:rFonts w:ascii="Arial" w:eastAsia="Times New Roman" w:hAnsi="Arial" w:cs="Arial"/>
      <w:b/>
      <w:bCs/>
      <w:sz w:val="24"/>
      <w:szCs w:val="20"/>
      <w:u w:val="single"/>
      <w:lang w:val="es-NI" w:eastAsia="ar-SA"/>
    </w:rPr>
  </w:style>
  <w:style w:type="character" w:customStyle="1" w:styleId="Ttulo6Car">
    <w:name w:val="Título 6 Car"/>
    <w:basedOn w:val="Fuentedeprrafopredeter"/>
    <w:link w:val="Ttulo6"/>
    <w:rsid w:val="00F02D6A"/>
    <w:rPr>
      <w:rFonts w:ascii="Arial" w:eastAsia="Times New Roman" w:hAnsi="Arial" w:cs="Times New Roman"/>
      <w:sz w:val="24"/>
      <w:szCs w:val="20"/>
      <w:lang w:val="es-NI" w:eastAsia="ar-SA"/>
    </w:rPr>
  </w:style>
  <w:style w:type="paragraph" w:styleId="Textoindependiente">
    <w:name w:val="Body Text"/>
    <w:basedOn w:val="Normal"/>
    <w:link w:val="TextoindependienteCar"/>
    <w:rsid w:val="00F02D6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NI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02D6A"/>
    <w:rPr>
      <w:rFonts w:ascii="Arial" w:eastAsia="Times New Roman" w:hAnsi="Arial" w:cs="Times New Roman"/>
      <w:sz w:val="24"/>
      <w:szCs w:val="20"/>
      <w:lang w:val="es-NI" w:eastAsia="ar-SA"/>
    </w:rPr>
  </w:style>
  <w:style w:type="paragraph" w:styleId="Prrafodelista">
    <w:name w:val="List Paragraph"/>
    <w:basedOn w:val="Normal"/>
    <w:qFormat/>
    <w:rsid w:val="00F02D6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NI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D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0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7003"/>
  </w:style>
  <w:style w:type="paragraph" w:styleId="Piedepgina">
    <w:name w:val="footer"/>
    <w:basedOn w:val="Normal"/>
    <w:link w:val="PiedepginaCar"/>
    <w:uiPriority w:val="99"/>
    <w:unhideWhenUsed/>
    <w:rsid w:val="00E0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34D0-962C-47DF-AF15-7D73E3F8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adess</cp:lastModifiedBy>
  <cp:revision>9</cp:revision>
  <dcterms:created xsi:type="dcterms:W3CDTF">2010-09-28T21:40:00Z</dcterms:created>
  <dcterms:modified xsi:type="dcterms:W3CDTF">2010-10-01T14:18:00Z</dcterms:modified>
</cp:coreProperties>
</file>