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1DACE" w14:textId="7D59613F" w:rsidR="00947C98" w:rsidRPr="00990C46" w:rsidRDefault="00C31A22" w:rsidP="000F6087">
      <w:pPr>
        <w:spacing w:after="0" w:line="240" w:lineRule="auto"/>
        <w:rPr>
          <w:b/>
          <w:bCs/>
          <w:lang w:val="es-419"/>
        </w:rPr>
      </w:pPr>
      <w:r w:rsidRPr="00A20AFB">
        <w:rPr>
          <w:b/>
          <w:bCs/>
          <w:sz w:val="24"/>
          <w:szCs w:val="24"/>
          <w:lang w:val="es-419"/>
        </w:rPr>
        <w:t>Lo pendiente por sanar</w:t>
      </w:r>
    </w:p>
    <w:p w14:paraId="7243C6BC" w14:textId="77777777" w:rsidR="00877831" w:rsidRPr="00990C46" w:rsidRDefault="00877831" w:rsidP="000F6087">
      <w:pPr>
        <w:spacing w:after="0" w:line="240" w:lineRule="auto"/>
        <w:rPr>
          <w:b/>
          <w:bCs/>
          <w:lang w:val="es-419"/>
        </w:rPr>
      </w:pPr>
    </w:p>
    <w:p w14:paraId="766C5460" w14:textId="3562CD37" w:rsidR="00306D1F" w:rsidRPr="00990C46" w:rsidRDefault="009D7F22" w:rsidP="000F6087">
      <w:pPr>
        <w:spacing w:after="0" w:line="240" w:lineRule="auto"/>
        <w:jc w:val="both"/>
        <w:rPr>
          <w:lang w:val="es-419"/>
        </w:rPr>
      </w:pPr>
      <w:r w:rsidRPr="00990C46">
        <w:rPr>
          <w:lang w:val="es-419"/>
        </w:rPr>
        <w:t xml:space="preserve">A </w:t>
      </w:r>
      <w:r w:rsidR="00C31A22" w:rsidRPr="00990C46">
        <w:rPr>
          <w:lang w:val="es-419"/>
        </w:rPr>
        <w:t>menudo</w:t>
      </w:r>
      <w:r w:rsidR="00306D1F" w:rsidRPr="00990C46">
        <w:rPr>
          <w:lang w:val="es-419"/>
        </w:rPr>
        <w:t xml:space="preserve"> escucho</w:t>
      </w:r>
      <w:r w:rsidR="00C31A22" w:rsidRPr="00990C46">
        <w:rPr>
          <w:lang w:val="es-419"/>
        </w:rPr>
        <w:t xml:space="preserve"> una </w:t>
      </w:r>
      <w:r w:rsidR="00494116" w:rsidRPr="00990C46">
        <w:rPr>
          <w:lang w:val="es-419"/>
        </w:rPr>
        <w:t>pregunta</w:t>
      </w:r>
      <w:r w:rsidR="00C31A22" w:rsidRPr="00990C46">
        <w:rPr>
          <w:lang w:val="es-419"/>
        </w:rPr>
        <w:t xml:space="preserve"> que se vuelve recurrente ante cada situación de dolor, de inestabilidad o incluso de euforia visceral</w:t>
      </w:r>
      <w:r w:rsidR="00306D1F" w:rsidRPr="00990C46">
        <w:rPr>
          <w:lang w:val="es-419"/>
        </w:rPr>
        <w:t xml:space="preserve">; </w:t>
      </w:r>
      <w:r w:rsidR="00306D1F" w:rsidRPr="00990C46">
        <w:rPr>
          <w:b/>
          <w:bCs/>
          <w:i/>
          <w:iCs/>
          <w:lang w:val="es-419"/>
        </w:rPr>
        <w:t>¿Por qué a mí?</w:t>
      </w:r>
      <w:r w:rsidR="00C31A22" w:rsidRPr="00990C46">
        <w:rPr>
          <w:lang w:val="es-419"/>
        </w:rPr>
        <w:t xml:space="preserve"> Sin embargo, la mayoría de las personas le atribuimos estas situaciones</w:t>
      </w:r>
      <w:r w:rsidR="008109CC" w:rsidRPr="00990C46">
        <w:rPr>
          <w:lang w:val="es-419"/>
        </w:rPr>
        <w:t>:</w:t>
      </w:r>
      <w:r w:rsidR="00C31A22" w:rsidRPr="00990C46">
        <w:rPr>
          <w:lang w:val="es-419"/>
        </w:rPr>
        <w:t xml:space="preserve"> al accionar de un ser superior, a la mala suerte, al destino o a la causalidad de nuestras acciones; todas pueden ser posibles o quizás</w:t>
      </w:r>
      <w:r w:rsidR="00306D1F" w:rsidRPr="00990C46">
        <w:rPr>
          <w:lang w:val="es-419"/>
        </w:rPr>
        <w:t>,</w:t>
      </w:r>
      <w:r w:rsidR="00C31A22" w:rsidRPr="00990C46">
        <w:rPr>
          <w:lang w:val="es-419"/>
        </w:rPr>
        <w:t xml:space="preserve"> es la suma de todas. </w:t>
      </w:r>
    </w:p>
    <w:p w14:paraId="0ED0BFF5" w14:textId="77777777" w:rsidR="00877831" w:rsidRPr="00990C46" w:rsidRDefault="00877831" w:rsidP="000F6087">
      <w:pPr>
        <w:spacing w:after="0" w:line="240" w:lineRule="auto"/>
        <w:jc w:val="both"/>
        <w:rPr>
          <w:lang w:val="es-419"/>
        </w:rPr>
      </w:pPr>
    </w:p>
    <w:p w14:paraId="47F2172A" w14:textId="037D8BA0" w:rsidR="0003545F" w:rsidRPr="00990C46" w:rsidRDefault="00C31A22" w:rsidP="000F6087">
      <w:pPr>
        <w:spacing w:after="0" w:line="240" w:lineRule="auto"/>
        <w:jc w:val="both"/>
        <w:rPr>
          <w:lang w:val="es-419"/>
        </w:rPr>
      </w:pPr>
      <w:r w:rsidRPr="00990C46">
        <w:rPr>
          <w:lang w:val="es-419"/>
        </w:rPr>
        <w:t>Por otro lado</w:t>
      </w:r>
      <w:r w:rsidR="009D7F22" w:rsidRPr="00990C46">
        <w:rPr>
          <w:lang w:val="es-419"/>
        </w:rPr>
        <w:t>,</w:t>
      </w:r>
      <w:r w:rsidRPr="00990C46">
        <w:rPr>
          <w:lang w:val="es-419"/>
        </w:rPr>
        <w:t xml:space="preserve"> existe esa parte de la genética, que se inmiscuye en la posibilidad de agregar una perspectiva diferente para comprender algunas conductas, comportamientos o situaciones que se suscitan en nuestra coti</w:t>
      </w:r>
      <w:r w:rsidR="00C7227C" w:rsidRPr="00990C46">
        <w:rPr>
          <w:lang w:val="es-419"/>
        </w:rPr>
        <w:t>d</w:t>
      </w:r>
      <w:r w:rsidRPr="00990C46">
        <w:rPr>
          <w:lang w:val="es-419"/>
        </w:rPr>
        <w:t>i</w:t>
      </w:r>
      <w:r w:rsidR="00C7227C" w:rsidRPr="00990C46">
        <w:rPr>
          <w:lang w:val="es-419"/>
        </w:rPr>
        <w:t>ani</w:t>
      </w:r>
      <w:r w:rsidRPr="00990C46">
        <w:rPr>
          <w:lang w:val="es-419"/>
        </w:rPr>
        <w:t>dad</w:t>
      </w:r>
      <w:r w:rsidR="00FB4AEE" w:rsidRPr="00990C46">
        <w:rPr>
          <w:lang w:val="es-419"/>
        </w:rPr>
        <w:t xml:space="preserve">, la </w:t>
      </w:r>
      <w:r w:rsidR="00FB4AEE" w:rsidRPr="00990C46">
        <w:rPr>
          <w:b/>
          <w:bCs/>
          <w:i/>
          <w:iCs/>
          <w:lang w:val="es-419"/>
        </w:rPr>
        <w:t>piscología genética</w:t>
      </w:r>
      <w:r w:rsidRPr="00990C46">
        <w:rPr>
          <w:lang w:val="es-419"/>
        </w:rPr>
        <w:t xml:space="preserve">. </w:t>
      </w:r>
    </w:p>
    <w:p w14:paraId="462962B4" w14:textId="7779F11E" w:rsidR="0003545F" w:rsidRPr="00990C46" w:rsidRDefault="0003545F" w:rsidP="000F6087">
      <w:pPr>
        <w:spacing w:after="0" w:line="240" w:lineRule="auto"/>
        <w:jc w:val="both"/>
        <w:rPr>
          <w:lang w:val="es-419"/>
        </w:rPr>
      </w:pPr>
    </w:p>
    <w:p w14:paraId="22D70C32" w14:textId="1EBB5E4C" w:rsidR="0003545F" w:rsidRPr="00990C46" w:rsidRDefault="00D92A30" w:rsidP="000F6087">
      <w:pPr>
        <w:spacing w:after="0" w:line="240" w:lineRule="auto"/>
        <w:jc w:val="both"/>
        <w:rPr>
          <w:lang w:val="es-419"/>
        </w:rPr>
      </w:pPr>
      <w:r w:rsidRPr="00990C46">
        <w:rPr>
          <w:lang w:val="es-419"/>
        </w:rPr>
        <w:t>Pero también e</w:t>
      </w:r>
      <w:r w:rsidR="0003545F" w:rsidRPr="00990C46">
        <w:rPr>
          <w:lang w:val="es-419"/>
        </w:rPr>
        <w:t xml:space="preserve">xisten </w:t>
      </w:r>
      <w:r w:rsidR="005E7547" w:rsidRPr="00990C46">
        <w:rPr>
          <w:lang w:val="es-419"/>
        </w:rPr>
        <w:t xml:space="preserve">explicaciones científicas de la naturaleza sobre comportamientos que denominamos </w:t>
      </w:r>
      <w:r w:rsidRPr="00990C46">
        <w:rPr>
          <w:lang w:val="es-419"/>
        </w:rPr>
        <w:t>“</w:t>
      </w:r>
      <w:r w:rsidR="005E7547" w:rsidRPr="00990C46">
        <w:rPr>
          <w:b/>
          <w:bCs/>
          <w:lang w:val="es-419"/>
        </w:rPr>
        <w:t>leyes</w:t>
      </w:r>
      <w:r w:rsidRPr="00990C46">
        <w:rPr>
          <w:b/>
          <w:bCs/>
          <w:lang w:val="es-419"/>
        </w:rPr>
        <w:t>”,</w:t>
      </w:r>
      <w:r w:rsidR="005E7547" w:rsidRPr="00990C46">
        <w:rPr>
          <w:lang w:val="es-419"/>
        </w:rPr>
        <w:t xml:space="preserve"> que para los seres humanos son casi imperceptibles o simplemente no somos conscientes de que l</w:t>
      </w:r>
      <w:r w:rsidRPr="00990C46">
        <w:rPr>
          <w:lang w:val="es-419"/>
        </w:rPr>
        <w:t>a</w:t>
      </w:r>
      <w:r w:rsidR="005E7547" w:rsidRPr="00990C46">
        <w:rPr>
          <w:lang w:val="es-419"/>
        </w:rPr>
        <w:t>s percibimos,</w:t>
      </w:r>
      <w:r w:rsidR="0003545F" w:rsidRPr="00990C46">
        <w:rPr>
          <w:lang w:val="es-419"/>
        </w:rPr>
        <w:t xml:space="preserve"> por ejemplo</w:t>
      </w:r>
      <w:r w:rsidRPr="00990C46">
        <w:rPr>
          <w:lang w:val="es-419"/>
        </w:rPr>
        <w:t>:</w:t>
      </w:r>
      <w:r w:rsidR="005E7547" w:rsidRPr="00990C46">
        <w:rPr>
          <w:lang w:val="es-419"/>
        </w:rPr>
        <w:t xml:space="preserve"> </w:t>
      </w:r>
      <w:r w:rsidR="005E7547" w:rsidRPr="00990C46">
        <w:rPr>
          <w:u w:val="single"/>
          <w:lang w:val="es-419"/>
        </w:rPr>
        <w:t>la gravedad</w:t>
      </w:r>
      <w:r w:rsidR="005E7547" w:rsidRPr="00990C46">
        <w:rPr>
          <w:lang w:val="es-419"/>
        </w:rPr>
        <w:t xml:space="preserve">, </w:t>
      </w:r>
      <w:r w:rsidR="005E7547" w:rsidRPr="00990C46">
        <w:rPr>
          <w:u w:val="single"/>
          <w:lang w:val="es-419"/>
        </w:rPr>
        <w:t>los movimientos de la tierra</w:t>
      </w:r>
      <w:r w:rsidR="005E7547" w:rsidRPr="00990C46">
        <w:rPr>
          <w:lang w:val="es-419"/>
        </w:rPr>
        <w:t xml:space="preserve"> o </w:t>
      </w:r>
      <w:r w:rsidR="005E7547" w:rsidRPr="00990C46">
        <w:rPr>
          <w:u w:val="single"/>
          <w:lang w:val="es-419"/>
        </w:rPr>
        <w:t xml:space="preserve">los </w:t>
      </w:r>
      <w:r w:rsidR="0003545F" w:rsidRPr="00990C46">
        <w:rPr>
          <w:u w:val="single"/>
          <w:lang w:val="es-419"/>
        </w:rPr>
        <w:t>campos magnéticos</w:t>
      </w:r>
      <w:r w:rsidR="00B2073A" w:rsidRPr="00990C46">
        <w:rPr>
          <w:lang w:val="es-419"/>
        </w:rPr>
        <w:t>, aunque estudios recientes sugieren</w:t>
      </w:r>
      <w:r w:rsidR="00FC4C61" w:rsidRPr="00990C46">
        <w:rPr>
          <w:lang w:val="es-419"/>
        </w:rPr>
        <w:t>,</w:t>
      </w:r>
      <w:r w:rsidR="00B2073A" w:rsidRPr="00990C46">
        <w:rPr>
          <w:lang w:val="es-419"/>
        </w:rPr>
        <w:t xml:space="preserve"> que s</w:t>
      </w:r>
      <w:r w:rsidR="00FC4C61" w:rsidRPr="00990C46">
        <w:rPr>
          <w:lang w:val="es-419"/>
        </w:rPr>
        <w:t>í</w:t>
      </w:r>
      <w:r w:rsidR="00B2073A" w:rsidRPr="00990C46">
        <w:rPr>
          <w:lang w:val="es-419"/>
        </w:rPr>
        <w:t xml:space="preserve"> somos capaces de desarrollar la </w:t>
      </w:r>
      <w:r w:rsidR="00B2073A" w:rsidRPr="00990C46">
        <w:rPr>
          <w:i/>
          <w:iCs/>
          <w:lang w:val="es-419"/>
        </w:rPr>
        <w:t>magnetorrecepción</w:t>
      </w:r>
      <w:r w:rsidR="00B2073A" w:rsidRPr="00990C46">
        <w:rPr>
          <w:lang w:val="es-419"/>
        </w:rPr>
        <w:t xml:space="preserve">. </w:t>
      </w:r>
    </w:p>
    <w:p w14:paraId="488CB6B1" w14:textId="77777777" w:rsidR="00627C8A" w:rsidRPr="00990C46" w:rsidRDefault="00627C8A" w:rsidP="000F6087">
      <w:pPr>
        <w:spacing w:after="0" w:line="240" w:lineRule="auto"/>
        <w:jc w:val="both"/>
        <w:rPr>
          <w:lang w:val="es-419"/>
        </w:rPr>
      </w:pPr>
    </w:p>
    <w:p w14:paraId="7405D669" w14:textId="5FD56245" w:rsidR="00627C8A" w:rsidRPr="00990C46" w:rsidRDefault="00B2073A" w:rsidP="000F6087">
      <w:pPr>
        <w:spacing w:after="0" w:line="240" w:lineRule="auto"/>
        <w:jc w:val="both"/>
        <w:rPr>
          <w:lang w:val="es-419"/>
        </w:rPr>
      </w:pPr>
      <w:r w:rsidRPr="00990C46">
        <w:rPr>
          <w:lang w:val="es-419"/>
        </w:rPr>
        <w:t xml:space="preserve">Tal como estos ejemplos, </w:t>
      </w:r>
      <w:r w:rsidRPr="00990C46">
        <w:rPr>
          <w:b/>
          <w:bCs/>
          <w:i/>
          <w:iCs/>
          <w:lang w:val="es-419"/>
        </w:rPr>
        <w:t>Rupert Sheldrake</w:t>
      </w:r>
      <w:r w:rsidRPr="00990C46">
        <w:rPr>
          <w:lang w:val="es-419"/>
        </w:rPr>
        <w:t>, investigador británico, bioquímico-fisiólogo vegetal</w:t>
      </w:r>
      <w:r w:rsidR="00FC4C61" w:rsidRPr="00990C46">
        <w:rPr>
          <w:lang w:val="es-419"/>
        </w:rPr>
        <w:t xml:space="preserve">, plantea la existencia de los </w:t>
      </w:r>
      <w:r w:rsidR="00FC4C61" w:rsidRPr="00990C46">
        <w:rPr>
          <w:i/>
          <w:iCs/>
          <w:u w:val="single"/>
          <w:lang w:val="es-419"/>
        </w:rPr>
        <w:t>campos mórficos</w:t>
      </w:r>
      <w:r w:rsidR="00FC4C61" w:rsidRPr="00990C46">
        <w:rPr>
          <w:lang w:val="es-419"/>
        </w:rPr>
        <w:t>, esta es otra forma etérea para intentar explicar, ese otro universo, esa tela, manto o cualquier otra denominación</w:t>
      </w:r>
      <w:r w:rsidR="00870245" w:rsidRPr="00990C46">
        <w:rPr>
          <w:lang w:val="es-419"/>
        </w:rPr>
        <w:t xml:space="preserve"> que</w:t>
      </w:r>
      <w:r w:rsidR="00FC4C61" w:rsidRPr="00990C46">
        <w:rPr>
          <w:lang w:val="es-419"/>
        </w:rPr>
        <w:t xml:space="preserve"> sirva para referirse a esa conexión human</w:t>
      </w:r>
      <w:r w:rsidR="00870245" w:rsidRPr="00990C46">
        <w:rPr>
          <w:lang w:val="es-419"/>
        </w:rPr>
        <w:t>a</w:t>
      </w:r>
      <w:r w:rsidR="00FC4C61" w:rsidRPr="00990C46">
        <w:rPr>
          <w:lang w:val="es-419"/>
        </w:rPr>
        <w:t xml:space="preserve"> que va más allá de la materia, el espacio, energía o tiempo.</w:t>
      </w:r>
    </w:p>
    <w:p w14:paraId="6A28D983" w14:textId="3C2D7286" w:rsidR="00A86D42" w:rsidRPr="00990C46" w:rsidRDefault="00A86D42" w:rsidP="000F6087">
      <w:pPr>
        <w:spacing w:after="0" w:line="240" w:lineRule="auto"/>
        <w:jc w:val="both"/>
        <w:rPr>
          <w:lang w:val="es-419"/>
        </w:rPr>
      </w:pPr>
    </w:p>
    <w:p w14:paraId="368F42CA" w14:textId="05C1AFDD" w:rsidR="00A86D42" w:rsidRPr="00990C46" w:rsidRDefault="00A86D42" w:rsidP="000F6087">
      <w:pPr>
        <w:spacing w:after="0" w:line="240" w:lineRule="auto"/>
        <w:jc w:val="both"/>
        <w:rPr>
          <w:lang w:val="es-419"/>
        </w:rPr>
      </w:pPr>
      <w:r w:rsidRPr="00990C46">
        <w:rPr>
          <w:lang w:val="es-419"/>
        </w:rPr>
        <w:t xml:space="preserve">No estoy hablando de suposiciones o supersticiones, estoy hablando de hipótesis que tienen fundamentos científicos, probablemente un poco </w:t>
      </w:r>
      <w:r w:rsidR="005E0D43" w:rsidRPr="00990C46">
        <w:rPr>
          <w:lang w:val="es-419"/>
        </w:rPr>
        <w:t>similar</w:t>
      </w:r>
      <w:r w:rsidRPr="00990C46">
        <w:rPr>
          <w:lang w:val="es-419"/>
        </w:rPr>
        <w:t xml:space="preserve"> a la conexión o comunicación entre </w:t>
      </w:r>
      <w:r w:rsidR="00870245" w:rsidRPr="00990C46">
        <w:rPr>
          <w:lang w:val="es-419"/>
        </w:rPr>
        <w:t>árboles</w:t>
      </w:r>
      <w:r w:rsidRPr="00990C46">
        <w:rPr>
          <w:lang w:val="es-419"/>
        </w:rPr>
        <w:t xml:space="preserve">, un descubrimiento que es relativamente nuevo, ya que fue hasta 1997 en que la </w:t>
      </w:r>
      <w:r w:rsidR="00E05047" w:rsidRPr="00990C46">
        <w:rPr>
          <w:lang w:val="es-419"/>
        </w:rPr>
        <w:t xml:space="preserve">científica </w:t>
      </w:r>
      <w:r w:rsidR="00E05047" w:rsidRPr="00990C46">
        <w:rPr>
          <w:b/>
          <w:bCs/>
          <w:i/>
          <w:iCs/>
          <w:lang w:val="es-419"/>
        </w:rPr>
        <w:t>Suzanne</w:t>
      </w:r>
      <w:r w:rsidRPr="00990C46">
        <w:rPr>
          <w:b/>
          <w:bCs/>
          <w:i/>
          <w:iCs/>
          <w:lang w:val="es-419"/>
        </w:rPr>
        <w:t xml:space="preserve"> Simard</w:t>
      </w:r>
      <w:r w:rsidRPr="00990C46">
        <w:rPr>
          <w:lang w:val="es-419"/>
        </w:rPr>
        <w:t xml:space="preserve">, de </w:t>
      </w:r>
      <w:r w:rsidR="00E05047" w:rsidRPr="00990C46">
        <w:rPr>
          <w:lang w:val="es-419"/>
        </w:rPr>
        <w:t xml:space="preserve">la </w:t>
      </w:r>
      <w:r w:rsidRPr="00990C46">
        <w:rPr>
          <w:lang w:val="es-419"/>
        </w:rPr>
        <w:t>Universidad de Columbia Británica en Canadá</w:t>
      </w:r>
      <w:r w:rsidR="00187A19" w:rsidRPr="00990C46">
        <w:rPr>
          <w:lang w:val="es-419"/>
        </w:rPr>
        <w:t>, confirmó la interacción existente</w:t>
      </w:r>
      <w:r w:rsidR="00E05047" w:rsidRPr="00990C46">
        <w:rPr>
          <w:lang w:val="es-419"/>
        </w:rPr>
        <w:t xml:space="preserve"> o comunicación</w:t>
      </w:r>
      <w:r w:rsidR="00187A19" w:rsidRPr="00990C46">
        <w:rPr>
          <w:lang w:val="es-419"/>
        </w:rPr>
        <w:t xml:space="preserve"> entre las especies vegetales de los bosques, ecosistemas que  funcionan como una gran red, llamada </w:t>
      </w:r>
      <w:r w:rsidR="00187A19" w:rsidRPr="00990C46">
        <w:rPr>
          <w:b/>
          <w:bCs/>
          <w:lang w:val="es-419"/>
        </w:rPr>
        <w:t>red micorrícicas</w:t>
      </w:r>
      <w:r w:rsidR="00187A19" w:rsidRPr="00990C46">
        <w:rPr>
          <w:lang w:val="es-419"/>
        </w:rPr>
        <w:t xml:space="preserve">. </w:t>
      </w:r>
    </w:p>
    <w:p w14:paraId="21A80E41" w14:textId="473797A6" w:rsidR="005E0D43" w:rsidRPr="00990C46" w:rsidRDefault="005E0D43" w:rsidP="000F6087">
      <w:pPr>
        <w:spacing w:after="0" w:line="240" w:lineRule="auto"/>
        <w:jc w:val="both"/>
        <w:rPr>
          <w:lang w:val="es-419"/>
        </w:rPr>
      </w:pPr>
    </w:p>
    <w:p w14:paraId="3AC19272" w14:textId="066D22F1" w:rsidR="005E0D43" w:rsidRPr="00990C46" w:rsidRDefault="005E0D43" w:rsidP="000F6087">
      <w:pPr>
        <w:spacing w:after="0" w:line="240" w:lineRule="auto"/>
        <w:jc w:val="both"/>
        <w:rPr>
          <w:lang w:val="es-419"/>
        </w:rPr>
      </w:pPr>
      <w:r w:rsidRPr="00990C46">
        <w:rPr>
          <w:lang w:val="es-419"/>
        </w:rPr>
        <w:t xml:space="preserve">Son estos saberes desde estas investigaciones, nuevos experimentos, nuevos pensamientos e incluso; maneras ancestrales de pensar, que dan paso al </w:t>
      </w:r>
      <w:r w:rsidRPr="00990C46">
        <w:rPr>
          <w:i/>
          <w:iCs/>
          <w:u w:val="single"/>
          <w:lang w:val="es-419"/>
        </w:rPr>
        <w:t>holismo</w:t>
      </w:r>
      <w:r w:rsidRPr="00990C46">
        <w:rPr>
          <w:lang w:val="es-419"/>
        </w:rPr>
        <w:t xml:space="preserve"> y al </w:t>
      </w:r>
      <w:r w:rsidRPr="00990C46">
        <w:rPr>
          <w:i/>
          <w:iCs/>
          <w:u w:val="single"/>
          <w:lang w:val="es-419"/>
        </w:rPr>
        <w:t>enfoque sistémico</w:t>
      </w:r>
      <w:r w:rsidRPr="00990C46">
        <w:rPr>
          <w:lang w:val="es-419"/>
        </w:rPr>
        <w:t xml:space="preserve"> </w:t>
      </w:r>
      <w:r w:rsidR="00265FFD" w:rsidRPr="00990C46">
        <w:rPr>
          <w:lang w:val="es-419"/>
        </w:rPr>
        <w:t>e</w:t>
      </w:r>
      <w:r w:rsidRPr="00990C46">
        <w:rPr>
          <w:lang w:val="es-419"/>
        </w:rPr>
        <w:t xml:space="preserve"> iniciar un abordaje para </w:t>
      </w:r>
      <w:r w:rsidRPr="00990C46">
        <w:rPr>
          <w:b/>
          <w:bCs/>
          <w:i/>
          <w:iCs/>
          <w:lang w:val="es-419"/>
        </w:rPr>
        <w:t>Lo pendiente por sanar</w:t>
      </w:r>
      <w:r w:rsidRPr="00990C46">
        <w:rPr>
          <w:lang w:val="es-419"/>
        </w:rPr>
        <w:t xml:space="preserve">. </w:t>
      </w:r>
    </w:p>
    <w:p w14:paraId="265F9132" w14:textId="05B08D4F" w:rsidR="00B2073A" w:rsidRPr="00990C46" w:rsidRDefault="00B2073A" w:rsidP="000F6087">
      <w:pPr>
        <w:spacing w:after="0" w:line="240" w:lineRule="auto"/>
        <w:jc w:val="both"/>
        <w:rPr>
          <w:lang w:val="es-419"/>
        </w:rPr>
      </w:pPr>
    </w:p>
    <w:p w14:paraId="7FE00848" w14:textId="479068C1" w:rsidR="00C31A22" w:rsidRPr="00990C46" w:rsidRDefault="00306D1F" w:rsidP="000F6087">
      <w:pPr>
        <w:spacing w:after="0" w:line="240" w:lineRule="auto"/>
        <w:jc w:val="both"/>
        <w:rPr>
          <w:lang w:val="es-419"/>
        </w:rPr>
      </w:pPr>
      <w:r w:rsidRPr="00990C46">
        <w:rPr>
          <w:lang w:val="es-419"/>
        </w:rPr>
        <w:t xml:space="preserve">Ya lo mencionaba </w:t>
      </w:r>
      <w:r w:rsidR="004E1054" w:rsidRPr="00990C46">
        <w:rPr>
          <w:b/>
          <w:bCs/>
          <w:lang w:val="es-419"/>
        </w:rPr>
        <w:t>Sigmund Freud</w:t>
      </w:r>
      <w:r w:rsidRPr="00990C46">
        <w:rPr>
          <w:lang w:val="es-419"/>
        </w:rPr>
        <w:t xml:space="preserve"> </w:t>
      </w:r>
      <w:r w:rsidR="004E1054" w:rsidRPr="00990C46">
        <w:rPr>
          <w:lang w:val="es-419"/>
        </w:rPr>
        <w:t xml:space="preserve">en relación al </w:t>
      </w:r>
      <w:r w:rsidR="004E1054" w:rsidRPr="00990C46">
        <w:rPr>
          <w:i/>
          <w:iCs/>
          <w:u w:val="single"/>
          <w:lang w:val="es-419"/>
        </w:rPr>
        <w:t>inconsciente colectivo</w:t>
      </w:r>
      <w:r w:rsidR="004E1054" w:rsidRPr="00990C46">
        <w:rPr>
          <w:lang w:val="es-419"/>
        </w:rPr>
        <w:t xml:space="preserve">: </w:t>
      </w:r>
      <w:r w:rsidR="003F347B" w:rsidRPr="00990C46">
        <w:rPr>
          <w:rFonts w:cstheme="minorHAnsi"/>
          <w:i/>
          <w:iCs/>
          <w:lang w:val="es-419"/>
        </w:rPr>
        <w:t>«</w:t>
      </w:r>
      <w:r w:rsidR="003F347B" w:rsidRPr="00990C46">
        <w:rPr>
          <w:i/>
          <w:iCs/>
          <w:lang w:val="es-419"/>
        </w:rPr>
        <w:t>Nos es lícito, entonces, suponer que ninguna generación es capaz de ocultar a la que le sigue, sus procesos anímicos de mayor sustantividad</w:t>
      </w:r>
      <w:r w:rsidR="003F347B" w:rsidRPr="00990C46">
        <w:rPr>
          <w:rFonts w:cstheme="minorHAnsi"/>
          <w:i/>
          <w:iCs/>
          <w:lang w:val="es-419"/>
        </w:rPr>
        <w:t>»</w:t>
      </w:r>
      <w:r w:rsidR="00591D71" w:rsidRPr="00990C46">
        <w:rPr>
          <w:rFonts w:cstheme="minorHAnsi"/>
          <w:i/>
          <w:iCs/>
          <w:lang w:val="es-419"/>
        </w:rPr>
        <w:t>.</w:t>
      </w:r>
      <w:r w:rsidR="004E1054" w:rsidRPr="00990C46">
        <w:rPr>
          <w:lang w:val="es-419"/>
        </w:rPr>
        <w:t xml:space="preserve"> </w:t>
      </w:r>
    </w:p>
    <w:p w14:paraId="14EAF480" w14:textId="77777777" w:rsidR="00877831" w:rsidRPr="00990C46" w:rsidRDefault="00877831" w:rsidP="000F6087">
      <w:pPr>
        <w:spacing w:after="0" w:line="240" w:lineRule="auto"/>
        <w:jc w:val="both"/>
        <w:rPr>
          <w:lang w:val="es-419"/>
        </w:rPr>
      </w:pPr>
    </w:p>
    <w:p w14:paraId="529AD1B9" w14:textId="56B3FA9F" w:rsidR="007C76D8" w:rsidRPr="00990C46" w:rsidRDefault="003F347B" w:rsidP="000F6087">
      <w:pPr>
        <w:spacing w:after="0" w:line="240" w:lineRule="auto"/>
        <w:jc w:val="both"/>
        <w:rPr>
          <w:lang w:val="es-419"/>
        </w:rPr>
      </w:pPr>
      <w:r w:rsidRPr="00990C46">
        <w:rPr>
          <w:lang w:val="es-419"/>
        </w:rPr>
        <w:t>Dentro de la psicología sistémica podemos revisar diverso</w:t>
      </w:r>
      <w:r w:rsidR="007C76D8" w:rsidRPr="00990C46">
        <w:rPr>
          <w:lang w:val="es-419"/>
        </w:rPr>
        <w:t>s profesionales de la psicología, teología, espiritualidad y de la filosofía, con un</w:t>
      </w:r>
      <w:r w:rsidRPr="00990C46">
        <w:rPr>
          <w:lang w:val="es-419"/>
        </w:rPr>
        <w:t xml:space="preserve"> considerable número de aportes sobre la relevancia que toman </w:t>
      </w:r>
      <w:r w:rsidR="007C76D8" w:rsidRPr="00990C46">
        <w:rPr>
          <w:lang w:val="es-419"/>
        </w:rPr>
        <w:t xml:space="preserve">las experiencias de nuestras y </w:t>
      </w:r>
      <w:r w:rsidRPr="00990C46">
        <w:rPr>
          <w:lang w:val="es-419"/>
        </w:rPr>
        <w:t xml:space="preserve">nuestros ancestros en las </w:t>
      </w:r>
      <w:r w:rsidR="007C76D8" w:rsidRPr="00990C46">
        <w:rPr>
          <w:lang w:val="es-419"/>
        </w:rPr>
        <w:t xml:space="preserve">emociones, raciocinio y decisiones que podamos tomar. Este planteamiento va más allá de lo que propone y argumenta la psicología social, es una mirada hacia nuestro árbol genealógico y su interpretación. </w:t>
      </w:r>
    </w:p>
    <w:p w14:paraId="21F280AA" w14:textId="5718968A" w:rsidR="00877831" w:rsidRPr="00990C46" w:rsidRDefault="00877831" w:rsidP="000F6087">
      <w:pPr>
        <w:spacing w:after="0" w:line="240" w:lineRule="auto"/>
        <w:jc w:val="both"/>
        <w:rPr>
          <w:lang w:val="es-419"/>
        </w:rPr>
      </w:pPr>
    </w:p>
    <w:p w14:paraId="13FB46A4" w14:textId="4536B8B3" w:rsidR="003F347B" w:rsidRPr="00990C46" w:rsidRDefault="007C76D8" w:rsidP="000F6087">
      <w:pPr>
        <w:spacing w:after="0" w:line="240" w:lineRule="auto"/>
        <w:jc w:val="both"/>
        <w:rPr>
          <w:lang w:val="es-419"/>
        </w:rPr>
      </w:pPr>
      <w:r w:rsidRPr="00990C46">
        <w:rPr>
          <w:lang w:val="es-419"/>
        </w:rPr>
        <w:t xml:space="preserve">El teólogo y espiritualista </w:t>
      </w:r>
      <w:r w:rsidRPr="00990C46">
        <w:rPr>
          <w:b/>
          <w:bCs/>
          <w:i/>
          <w:iCs/>
          <w:lang w:val="es-419"/>
        </w:rPr>
        <w:t>Bert Hellinger</w:t>
      </w:r>
      <w:r w:rsidRPr="00990C46">
        <w:rPr>
          <w:lang w:val="es-419"/>
        </w:rPr>
        <w:t>, creador de la</w:t>
      </w:r>
      <w:r w:rsidR="00D1401F" w:rsidRPr="00990C46">
        <w:rPr>
          <w:lang w:val="es-419"/>
        </w:rPr>
        <w:t xml:space="preserve"> hipótesis de la terapia: </w:t>
      </w:r>
      <w:r w:rsidRPr="00990C46">
        <w:rPr>
          <w:u w:val="single"/>
          <w:lang w:val="es-419"/>
        </w:rPr>
        <w:t>constelaciones familiares</w:t>
      </w:r>
      <w:r w:rsidRPr="00990C46">
        <w:rPr>
          <w:lang w:val="es-419"/>
        </w:rPr>
        <w:t>, en el contexto de la psicología sistémica</w:t>
      </w:r>
      <w:r w:rsidR="00D1401F" w:rsidRPr="00990C46">
        <w:rPr>
          <w:lang w:val="es-419"/>
        </w:rPr>
        <w:t>, plantea el siguiente razonamiento:</w:t>
      </w:r>
      <w:r w:rsidR="00DC10EC" w:rsidRPr="00990C46">
        <w:rPr>
          <w:lang w:val="es-419"/>
        </w:rPr>
        <w:t xml:space="preserve"> </w:t>
      </w:r>
      <w:r w:rsidR="00DC10EC" w:rsidRPr="00990C46">
        <w:rPr>
          <w:rFonts w:cstheme="minorHAnsi"/>
          <w:i/>
          <w:iCs/>
          <w:lang w:val="es-419"/>
        </w:rPr>
        <w:t>«El que no conoce su historia familiar, tiende a repetirla. Quien no sabe de dónde viene, tampoco sabrá para donde va. Quien no reconoce a su padre y a su madre, nunca podrá encontrar su verdadero camino».</w:t>
      </w:r>
      <w:r w:rsidR="00D1401F" w:rsidRPr="00990C46">
        <w:rPr>
          <w:lang w:val="es-419"/>
        </w:rPr>
        <w:t xml:space="preserve"> </w:t>
      </w:r>
    </w:p>
    <w:p w14:paraId="549F506A" w14:textId="77777777" w:rsidR="00877831" w:rsidRPr="00990C46" w:rsidRDefault="00877831" w:rsidP="000F6087">
      <w:pPr>
        <w:spacing w:after="0" w:line="240" w:lineRule="auto"/>
        <w:jc w:val="both"/>
        <w:rPr>
          <w:lang w:val="es-419"/>
        </w:rPr>
      </w:pPr>
    </w:p>
    <w:p w14:paraId="7DCD7A76" w14:textId="6E02AAD2" w:rsidR="005F55F4" w:rsidRPr="00990C46" w:rsidRDefault="00BC46BB" w:rsidP="000F6087">
      <w:pPr>
        <w:spacing w:after="0" w:line="240" w:lineRule="auto"/>
        <w:jc w:val="both"/>
        <w:rPr>
          <w:lang w:val="es-419"/>
        </w:rPr>
      </w:pPr>
      <w:r w:rsidRPr="00990C46">
        <w:rPr>
          <w:lang w:val="es-419"/>
        </w:rPr>
        <w:lastRenderedPageBreak/>
        <w:t xml:space="preserve">Esta reflexión me lleva a </w:t>
      </w:r>
      <w:r w:rsidR="005F55F4" w:rsidRPr="00990C46">
        <w:rPr>
          <w:lang w:val="es-419"/>
        </w:rPr>
        <w:t>realizar un c</w:t>
      </w:r>
      <w:r w:rsidR="00F373C4" w:rsidRPr="00990C46">
        <w:rPr>
          <w:lang w:val="es-419"/>
        </w:rPr>
        <w:t>á</w:t>
      </w:r>
      <w:r w:rsidR="005F55F4" w:rsidRPr="00990C46">
        <w:rPr>
          <w:lang w:val="es-419"/>
        </w:rPr>
        <w:t>lculo sencillo sobre cuantas personas han tenido que existir para que yo exista, todas y todos necesitamos de una madre y un padre para nacer, así mismo necesitamos 2 abuelas y 2 abuelos. De la misma forma, tenemos 4 bisabuelas y 4 bisabuelos, por lo tanto, tendríamos la siguiente cantidad de ancestras y ancestros en al menos 11 generaciones.</w:t>
      </w:r>
      <w:r w:rsidR="009D7F22" w:rsidRPr="00990C46">
        <w:rPr>
          <w:lang w:val="es-419"/>
        </w:rPr>
        <w:t xml:space="preserve"> </w:t>
      </w:r>
    </w:p>
    <w:p w14:paraId="77A3C37C" w14:textId="77777777" w:rsidR="00877831" w:rsidRPr="00990C46" w:rsidRDefault="00877831" w:rsidP="000F6087">
      <w:pPr>
        <w:spacing w:after="0" w:line="240" w:lineRule="auto"/>
        <w:jc w:val="both"/>
        <w:rPr>
          <w:lang w:val="es-419"/>
        </w:rPr>
      </w:pPr>
    </w:p>
    <w:p w14:paraId="0C40D74F" w14:textId="5C770E34" w:rsidR="005F55F4" w:rsidRPr="00990C46" w:rsidRDefault="005F55F4" w:rsidP="000F6087">
      <w:pPr>
        <w:spacing w:after="0" w:line="240" w:lineRule="auto"/>
        <w:jc w:val="both"/>
        <w:rPr>
          <w:lang w:val="es-419"/>
        </w:rPr>
      </w:pPr>
      <w:r w:rsidRPr="00990C46">
        <w:rPr>
          <w:lang w:val="es-419"/>
        </w:rPr>
        <w:t xml:space="preserve">2 </w:t>
      </w:r>
      <w:r w:rsidR="00F373C4" w:rsidRPr="00990C46">
        <w:rPr>
          <w:lang w:val="es-419"/>
        </w:rPr>
        <w:t>= 1 madre y 1 p</w:t>
      </w:r>
      <w:r w:rsidRPr="00990C46">
        <w:rPr>
          <w:lang w:val="es-419"/>
        </w:rPr>
        <w:t>adre</w:t>
      </w:r>
    </w:p>
    <w:p w14:paraId="7DF822B3" w14:textId="1E954025" w:rsidR="005F55F4" w:rsidRPr="00990C46" w:rsidRDefault="005F55F4" w:rsidP="000F6087">
      <w:pPr>
        <w:spacing w:after="0" w:line="240" w:lineRule="auto"/>
        <w:jc w:val="both"/>
        <w:rPr>
          <w:lang w:val="es-419"/>
        </w:rPr>
      </w:pPr>
      <w:r w:rsidRPr="00990C46">
        <w:rPr>
          <w:lang w:val="es-419"/>
        </w:rPr>
        <w:t xml:space="preserve">4 </w:t>
      </w:r>
      <w:r w:rsidR="00F373C4" w:rsidRPr="00990C46">
        <w:rPr>
          <w:lang w:val="es-419"/>
        </w:rPr>
        <w:t>= 2 a</w:t>
      </w:r>
      <w:r w:rsidRPr="00990C46">
        <w:rPr>
          <w:lang w:val="es-419"/>
        </w:rPr>
        <w:t>buel</w:t>
      </w:r>
      <w:r w:rsidR="00F373C4" w:rsidRPr="00990C46">
        <w:rPr>
          <w:lang w:val="es-419"/>
        </w:rPr>
        <w:t>as y 2 abuelos</w:t>
      </w:r>
    </w:p>
    <w:p w14:paraId="55428AD8" w14:textId="6B0D411F" w:rsidR="005F55F4" w:rsidRPr="00990C46" w:rsidRDefault="005F55F4" w:rsidP="000F6087">
      <w:pPr>
        <w:spacing w:after="0" w:line="240" w:lineRule="auto"/>
        <w:jc w:val="both"/>
        <w:rPr>
          <w:lang w:val="es-419"/>
        </w:rPr>
      </w:pPr>
      <w:r w:rsidRPr="00990C46">
        <w:rPr>
          <w:lang w:val="es-419"/>
        </w:rPr>
        <w:t xml:space="preserve">8 </w:t>
      </w:r>
      <w:r w:rsidR="00F373C4" w:rsidRPr="00990C46">
        <w:rPr>
          <w:lang w:val="es-419"/>
        </w:rPr>
        <w:t>= 4 bisabuelas y 4 b</w:t>
      </w:r>
      <w:r w:rsidRPr="00990C46">
        <w:rPr>
          <w:lang w:val="es-419"/>
        </w:rPr>
        <w:t>isabuelos</w:t>
      </w:r>
    </w:p>
    <w:p w14:paraId="36F685E2" w14:textId="13352052" w:rsidR="005F55F4" w:rsidRPr="00990C46" w:rsidRDefault="005F55F4" w:rsidP="000F6087">
      <w:pPr>
        <w:spacing w:after="0" w:line="240" w:lineRule="auto"/>
        <w:jc w:val="both"/>
        <w:rPr>
          <w:lang w:val="es-419"/>
        </w:rPr>
      </w:pPr>
      <w:r w:rsidRPr="00990C46">
        <w:rPr>
          <w:lang w:val="es-419"/>
        </w:rPr>
        <w:t xml:space="preserve">16 </w:t>
      </w:r>
      <w:r w:rsidR="00F373C4" w:rsidRPr="00990C46">
        <w:rPr>
          <w:lang w:val="es-419"/>
        </w:rPr>
        <w:t>= 8 Tatarabuelas y 8 tatarabuelos</w:t>
      </w:r>
    </w:p>
    <w:p w14:paraId="4A7DB4F8" w14:textId="6AA6E0A3" w:rsidR="005F55F4" w:rsidRPr="00990C46" w:rsidRDefault="005F55F4" w:rsidP="000F6087">
      <w:pPr>
        <w:spacing w:after="0" w:line="240" w:lineRule="auto"/>
        <w:jc w:val="both"/>
        <w:rPr>
          <w:lang w:val="es-419"/>
        </w:rPr>
      </w:pPr>
      <w:r w:rsidRPr="00990C46">
        <w:rPr>
          <w:lang w:val="es-419"/>
        </w:rPr>
        <w:t xml:space="preserve">32 </w:t>
      </w:r>
      <w:r w:rsidR="00F373C4" w:rsidRPr="00990C46">
        <w:rPr>
          <w:lang w:val="es-419"/>
        </w:rPr>
        <w:t>= 16 choznas y 16 c</w:t>
      </w:r>
      <w:r w:rsidRPr="00990C46">
        <w:rPr>
          <w:lang w:val="es-419"/>
        </w:rPr>
        <w:t>hoznos</w:t>
      </w:r>
    </w:p>
    <w:p w14:paraId="7DA3A1AB" w14:textId="29598FFB" w:rsidR="005F55F4" w:rsidRPr="00990C46" w:rsidRDefault="005F55F4" w:rsidP="000F6087">
      <w:pPr>
        <w:spacing w:after="0" w:line="240" w:lineRule="auto"/>
        <w:jc w:val="both"/>
        <w:rPr>
          <w:lang w:val="es-419"/>
        </w:rPr>
      </w:pPr>
      <w:r w:rsidRPr="00990C46">
        <w:rPr>
          <w:lang w:val="es-419"/>
        </w:rPr>
        <w:t xml:space="preserve">64 </w:t>
      </w:r>
      <w:r w:rsidR="00F373C4" w:rsidRPr="00990C46">
        <w:rPr>
          <w:lang w:val="es-419"/>
        </w:rPr>
        <w:t>= 32 pentabuelas y 32 p</w:t>
      </w:r>
      <w:r w:rsidRPr="00990C46">
        <w:rPr>
          <w:lang w:val="es-419"/>
        </w:rPr>
        <w:t>entabuelos</w:t>
      </w:r>
    </w:p>
    <w:p w14:paraId="44C21BB6" w14:textId="433FE488" w:rsidR="005F55F4" w:rsidRPr="00990C46" w:rsidRDefault="005F55F4" w:rsidP="000F6087">
      <w:pPr>
        <w:spacing w:after="0" w:line="240" w:lineRule="auto"/>
        <w:jc w:val="both"/>
        <w:rPr>
          <w:lang w:val="es-419"/>
        </w:rPr>
      </w:pPr>
      <w:r w:rsidRPr="00990C46">
        <w:rPr>
          <w:lang w:val="es-419"/>
        </w:rPr>
        <w:t xml:space="preserve">128 </w:t>
      </w:r>
      <w:r w:rsidR="00F373C4" w:rsidRPr="00990C46">
        <w:rPr>
          <w:lang w:val="es-419"/>
        </w:rPr>
        <w:t>= 64 hexabuelas y 64 h</w:t>
      </w:r>
      <w:r w:rsidRPr="00990C46">
        <w:rPr>
          <w:lang w:val="es-419"/>
        </w:rPr>
        <w:t>exabuelos</w:t>
      </w:r>
    </w:p>
    <w:p w14:paraId="5D7B55C0" w14:textId="0D9CF225" w:rsidR="005F55F4" w:rsidRPr="00990C46" w:rsidRDefault="005F55F4" w:rsidP="000F6087">
      <w:pPr>
        <w:spacing w:after="0" w:line="240" w:lineRule="auto"/>
        <w:jc w:val="both"/>
        <w:rPr>
          <w:lang w:val="es-419"/>
        </w:rPr>
      </w:pPr>
      <w:r w:rsidRPr="00990C46">
        <w:rPr>
          <w:lang w:val="es-419"/>
        </w:rPr>
        <w:t xml:space="preserve">256 </w:t>
      </w:r>
      <w:r w:rsidR="00F373C4" w:rsidRPr="00990C46">
        <w:rPr>
          <w:lang w:val="es-419"/>
        </w:rPr>
        <w:t>= 128 heptabuelas y 128 h</w:t>
      </w:r>
      <w:r w:rsidRPr="00990C46">
        <w:rPr>
          <w:lang w:val="es-419"/>
        </w:rPr>
        <w:t>eptabuelos</w:t>
      </w:r>
    </w:p>
    <w:p w14:paraId="08C2EC61" w14:textId="3A603CFF" w:rsidR="005F55F4" w:rsidRPr="00990C46" w:rsidRDefault="005F55F4" w:rsidP="000F6087">
      <w:pPr>
        <w:spacing w:after="0" w:line="240" w:lineRule="auto"/>
        <w:jc w:val="both"/>
        <w:rPr>
          <w:lang w:val="es-419"/>
        </w:rPr>
      </w:pPr>
      <w:r w:rsidRPr="00990C46">
        <w:rPr>
          <w:lang w:val="es-419"/>
        </w:rPr>
        <w:t xml:space="preserve">512 </w:t>
      </w:r>
      <w:r w:rsidR="00F373C4" w:rsidRPr="00990C46">
        <w:rPr>
          <w:lang w:val="es-419"/>
        </w:rPr>
        <w:t>= 256 ocatabuelas y 256 o</w:t>
      </w:r>
      <w:r w:rsidRPr="00990C46">
        <w:rPr>
          <w:lang w:val="es-419"/>
        </w:rPr>
        <w:t>ctabuelos</w:t>
      </w:r>
    </w:p>
    <w:p w14:paraId="5DF4225D" w14:textId="324F0EB0" w:rsidR="005F55F4" w:rsidRPr="00990C46" w:rsidRDefault="005F55F4" w:rsidP="000F6087">
      <w:pPr>
        <w:spacing w:after="0" w:line="240" w:lineRule="auto"/>
        <w:jc w:val="both"/>
        <w:rPr>
          <w:lang w:val="es-419"/>
        </w:rPr>
      </w:pPr>
      <w:r w:rsidRPr="00990C46">
        <w:rPr>
          <w:lang w:val="es-419"/>
        </w:rPr>
        <w:t xml:space="preserve">1,024 </w:t>
      </w:r>
      <w:r w:rsidR="00F373C4" w:rsidRPr="00990C46">
        <w:rPr>
          <w:lang w:val="es-419"/>
        </w:rPr>
        <w:t>= 512 nonabuelas y 512 n</w:t>
      </w:r>
      <w:r w:rsidRPr="00990C46">
        <w:rPr>
          <w:lang w:val="es-419"/>
        </w:rPr>
        <w:t>onabuelos</w:t>
      </w:r>
    </w:p>
    <w:p w14:paraId="50ABFE32" w14:textId="3FAF8E86" w:rsidR="005F55F4" w:rsidRPr="00990C46" w:rsidRDefault="005F55F4" w:rsidP="000F6087">
      <w:pPr>
        <w:spacing w:after="0" w:line="240" w:lineRule="auto"/>
        <w:jc w:val="both"/>
        <w:rPr>
          <w:lang w:val="es-419"/>
        </w:rPr>
      </w:pPr>
      <w:r w:rsidRPr="00990C46">
        <w:rPr>
          <w:lang w:val="es-419"/>
        </w:rPr>
        <w:t xml:space="preserve">2,048 </w:t>
      </w:r>
      <w:r w:rsidR="00F373C4" w:rsidRPr="00990C46">
        <w:rPr>
          <w:lang w:val="es-419"/>
        </w:rPr>
        <w:t>= 1,024 decabuelas y 1,024 d</w:t>
      </w:r>
      <w:r w:rsidRPr="00990C46">
        <w:rPr>
          <w:lang w:val="es-419"/>
        </w:rPr>
        <w:t>ecabuelos</w:t>
      </w:r>
    </w:p>
    <w:p w14:paraId="7CEDF76F" w14:textId="6B99984B" w:rsidR="005E0D43" w:rsidRPr="00990C46" w:rsidRDefault="005E0D43" w:rsidP="000F6087">
      <w:pPr>
        <w:spacing w:after="0" w:line="240" w:lineRule="auto"/>
        <w:jc w:val="both"/>
        <w:rPr>
          <w:lang w:val="es-419"/>
        </w:rPr>
      </w:pPr>
    </w:p>
    <w:p w14:paraId="2E6243A4" w14:textId="5AAF471E" w:rsidR="005F55F4" w:rsidRPr="00990C46" w:rsidRDefault="00DC7359" w:rsidP="000F6087">
      <w:pPr>
        <w:spacing w:after="0" w:line="240" w:lineRule="auto"/>
        <w:jc w:val="both"/>
        <w:rPr>
          <w:lang w:val="es-419"/>
        </w:rPr>
      </w:pPr>
      <w:r w:rsidRPr="00990C46">
        <w:rPr>
          <w:lang w:val="es-419"/>
        </w:rPr>
        <w:t>Si nos detenemos un momento a pensar en las</w:t>
      </w:r>
      <w:r w:rsidR="00AC6DB9" w:rsidRPr="00990C46">
        <w:rPr>
          <w:lang w:val="es-419"/>
        </w:rPr>
        <w:t xml:space="preserve"> innumerables situaciones que pudieron experimentar, </w:t>
      </w:r>
      <w:r w:rsidR="00F373C4" w:rsidRPr="00990C46">
        <w:rPr>
          <w:lang w:val="es-419"/>
        </w:rPr>
        <w:t>entre dolor, tristeza, angustias, guerras, pobrezas, pero también amor, ilusión, sueños, esperanza</w:t>
      </w:r>
      <w:r w:rsidR="000F6487" w:rsidRPr="00990C46">
        <w:rPr>
          <w:lang w:val="es-419"/>
        </w:rPr>
        <w:t xml:space="preserve">, fuerza de voluntad, </w:t>
      </w:r>
      <w:r w:rsidR="00AC6DB9" w:rsidRPr="00990C46">
        <w:rPr>
          <w:lang w:val="es-419"/>
        </w:rPr>
        <w:t xml:space="preserve">no </w:t>
      </w:r>
      <w:r w:rsidR="000F6487" w:rsidRPr="00990C46">
        <w:rPr>
          <w:lang w:val="es-419"/>
        </w:rPr>
        <w:t>finalizaríamos nuestro recuento</w:t>
      </w:r>
      <w:r w:rsidR="00AC6DB9" w:rsidRPr="00990C46">
        <w:rPr>
          <w:lang w:val="es-419"/>
        </w:rPr>
        <w:t xml:space="preserve">, pero de lo que, si tenemos certeza, es que existimos gracias a cada una y cada uno de ellos, lo que me lleva a </w:t>
      </w:r>
      <w:r w:rsidR="009D7F22" w:rsidRPr="00990C46">
        <w:rPr>
          <w:lang w:val="es-419"/>
        </w:rPr>
        <w:t xml:space="preserve">reconocer </w:t>
      </w:r>
      <w:r w:rsidR="00AC6DB9" w:rsidRPr="00990C46">
        <w:rPr>
          <w:lang w:val="es-419"/>
        </w:rPr>
        <w:t xml:space="preserve">que el primer paso para sanar lo pendiente es siendo agradecido. </w:t>
      </w:r>
    </w:p>
    <w:p w14:paraId="3A46AB29" w14:textId="717C1340" w:rsidR="00E05047" w:rsidRPr="00990C46" w:rsidRDefault="00E05047" w:rsidP="000F6087">
      <w:pPr>
        <w:spacing w:after="0" w:line="240" w:lineRule="auto"/>
        <w:jc w:val="both"/>
        <w:rPr>
          <w:lang w:val="es-419"/>
        </w:rPr>
      </w:pPr>
    </w:p>
    <w:p w14:paraId="646E8701" w14:textId="024E7635" w:rsidR="00CB7859" w:rsidRPr="00990C46" w:rsidRDefault="00CB7859" w:rsidP="000F6087">
      <w:pPr>
        <w:spacing w:after="0" w:line="240" w:lineRule="auto"/>
        <w:jc w:val="both"/>
        <w:rPr>
          <w:lang w:val="es-419"/>
        </w:rPr>
      </w:pPr>
      <w:r w:rsidRPr="00990C46">
        <w:rPr>
          <w:lang w:val="es-419"/>
        </w:rPr>
        <w:t xml:space="preserve">Pero no basta con reconocer nuestra historia familiar, </w:t>
      </w:r>
      <w:r w:rsidR="0037453E" w:rsidRPr="00990C46">
        <w:rPr>
          <w:lang w:val="es-419"/>
        </w:rPr>
        <w:t>es</w:t>
      </w:r>
      <w:r w:rsidRPr="00990C46">
        <w:rPr>
          <w:lang w:val="es-419"/>
        </w:rPr>
        <w:t xml:space="preserve"> necesario revisar </w:t>
      </w:r>
      <w:r w:rsidR="004C2EAF" w:rsidRPr="00990C46">
        <w:rPr>
          <w:lang w:val="es-419"/>
        </w:rPr>
        <w:t xml:space="preserve">en </w:t>
      </w:r>
      <w:r w:rsidR="00B462B7" w:rsidRPr="00990C46">
        <w:rPr>
          <w:lang w:val="es-419"/>
        </w:rPr>
        <w:t xml:space="preserve">nuestro </w:t>
      </w:r>
      <w:r w:rsidR="004C2EAF" w:rsidRPr="00990C46">
        <w:rPr>
          <w:lang w:val="es-419"/>
        </w:rPr>
        <w:t xml:space="preserve">árbol genealógico </w:t>
      </w:r>
      <w:r w:rsidR="0037453E" w:rsidRPr="00990C46">
        <w:rPr>
          <w:lang w:val="es-419"/>
        </w:rPr>
        <w:t>el</w:t>
      </w:r>
      <w:r w:rsidRPr="00990C46">
        <w:rPr>
          <w:lang w:val="es-419"/>
        </w:rPr>
        <w:t xml:space="preserve"> </w:t>
      </w:r>
      <w:r w:rsidR="0037453E" w:rsidRPr="00990C46">
        <w:rPr>
          <w:lang w:val="es-419"/>
        </w:rPr>
        <w:t>origen</w:t>
      </w:r>
      <w:r w:rsidRPr="00990C46">
        <w:rPr>
          <w:lang w:val="es-419"/>
        </w:rPr>
        <w:t xml:space="preserve"> o posibles causas </w:t>
      </w:r>
      <w:r w:rsidR="004C2EAF" w:rsidRPr="00990C46">
        <w:rPr>
          <w:lang w:val="es-419"/>
        </w:rPr>
        <w:t xml:space="preserve">de </w:t>
      </w:r>
      <w:r w:rsidRPr="00990C46">
        <w:rPr>
          <w:lang w:val="es-419"/>
        </w:rPr>
        <w:t>lo que aún no he</w:t>
      </w:r>
      <w:r w:rsidR="00B462B7" w:rsidRPr="00990C46">
        <w:rPr>
          <w:lang w:val="es-419"/>
        </w:rPr>
        <w:t>mos</w:t>
      </w:r>
      <w:r w:rsidRPr="00990C46">
        <w:rPr>
          <w:lang w:val="es-419"/>
        </w:rPr>
        <w:t xml:space="preserve"> sanado</w:t>
      </w:r>
      <w:r w:rsidR="004C2EAF" w:rsidRPr="00990C46">
        <w:rPr>
          <w:lang w:val="es-419"/>
        </w:rPr>
        <w:t>, porque so</w:t>
      </w:r>
      <w:r w:rsidR="00B462B7" w:rsidRPr="00990C46">
        <w:rPr>
          <w:lang w:val="es-419"/>
        </w:rPr>
        <w:t>mos</w:t>
      </w:r>
      <w:r w:rsidR="004C2EAF" w:rsidRPr="00990C46">
        <w:rPr>
          <w:lang w:val="es-419"/>
        </w:rPr>
        <w:t xml:space="preserve"> un </w:t>
      </w:r>
      <w:r w:rsidRPr="00990C46">
        <w:rPr>
          <w:lang w:val="es-419"/>
        </w:rPr>
        <w:t xml:space="preserve">eslabón </w:t>
      </w:r>
      <w:r w:rsidR="004C2EAF" w:rsidRPr="00990C46">
        <w:rPr>
          <w:lang w:val="es-419"/>
        </w:rPr>
        <w:t>en</w:t>
      </w:r>
      <w:r w:rsidRPr="00990C46">
        <w:rPr>
          <w:lang w:val="es-419"/>
        </w:rPr>
        <w:t xml:space="preserve"> la cadena familiar, </w:t>
      </w:r>
      <w:r w:rsidR="0019203B" w:rsidRPr="00990C46">
        <w:rPr>
          <w:lang w:val="es-419"/>
        </w:rPr>
        <w:t>deb</w:t>
      </w:r>
      <w:r w:rsidR="00B462B7" w:rsidRPr="00990C46">
        <w:rPr>
          <w:lang w:val="es-419"/>
        </w:rPr>
        <w:t>em</w:t>
      </w:r>
      <w:r w:rsidR="0019203B" w:rsidRPr="00990C46">
        <w:rPr>
          <w:lang w:val="es-419"/>
        </w:rPr>
        <w:t>o</w:t>
      </w:r>
      <w:r w:rsidR="00B462B7" w:rsidRPr="00990C46">
        <w:rPr>
          <w:lang w:val="es-419"/>
        </w:rPr>
        <w:t>s</w:t>
      </w:r>
      <w:r w:rsidR="004C2EAF" w:rsidRPr="00990C46">
        <w:rPr>
          <w:lang w:val="es-419"/>
        </w:rPr>
        <w:t xml:space="preserve"> </w:t>
      </w:r>
      <w:r w:rsidR="0037453E" w:rsidRPr="00990C46">
        <w:rPr>
          <w:lang w:val="es-419"/>
        </w:rPr>
        <w:t xml:space="preserve">aceptar </w:t>
      </w:r>
      <w:r w:rsidR="0019203B" w:rsidRPr="00990C46">
        <w:rPr>
          <w:lang w:val="es-419"/>
        </w:rPr>
        <w:t xml:space="preserve">y gestionar </w:t>
      </w:r>
      <w:r w:rsidRPr="00990C46">
        <w:rPr>
          <w:lang w:val="es-419"/>
        </w:rPr>
        <w:t xml:space="preserve">lo que </w:t>
      </w:r>
      <w:r w:rsidR="004C2EAF" w:rsidRPr="00990C46">
        <w:rPr>
          <w:lang w:val="es-419"/>
        </w:rPr>
        <w:t>persiste y</w:t>
      </w:r>
      <w:r w:rsidRPr="00990C46">
        <w:rPr>
          <w:lang w:val="es-419"/>
        </w:rPr>
        <w:t xml:space="preserve"> dañ</w:t>
      </w:r>
      <w:r w:rsidR="004C2EAF" w:rsidRPr="00990C46">
        <w:rPr>
          <w:lang w:val="es-419"/>
        </w:rPr>
        <w:t>a</w:t>
      </w:r>
      <w:r w:rsidRPr="00990C46">
        <w:rPr>
          <w:lang w:val="es-419"/>
        </w:rPr>
        <w:t xml:space="preserve">, </w:t>
      </w:r>
      <w:r w:rsidR="004C2EAF" w:rsidRPr="00990C46">
        <w:rPr>
          <w:lang w:val="es-419"/>
        </w:rPr>
        <w:t xml:space="preserve">de ahí </w:t>
      </w:r>
      <w:r w:rsidR="0019203B" w:rsidRPr="00990C46">
        <w:rPr>
          <w:lang w:val="es-419"/>
        </w:rPr>
        <w:t>la importancia d</w:t>
      </w:r>
      <w:r w:rsidRPr="00990C46">
        <w:rPr>
          <w:lang w:val="es-419"/>
        </w:rPr>
        <w:t xml:space="preserve">el acompañamiento terapéutico. </w:t>
      </w:r>
    </w:p>
    <w:p w14:paraId="3D674292" w14:textId="139133DD" w:rsidR="00250B25" w:rsidRPr="00990C46" w:rsidRDefault="00250B25" w:rsidP="000F6087">
      <w:pPr>
        <w:spacing w:after="0" w:line="240" w:lineRule="auto"/>
        <w:jc w:val="both"/>
        <w:rPr>
          <w:lang w:val="es-419"/>
        </w:rPr>
      </w:pPr>
    </w:p>
    <w:p w14:paraId="2B96D3FB" w14:textId="4FC502A3" w:rsidR="005E7B1E" w:rsidRPr="00990C46" w:rsidRDefault="0044394C" w:rsidP="00166BF3">
      <w:pPr>
        <w:spacing w:after="0" w:line="240" w:lineRule="auto"/>
        <w:jc w:val="both"/>
        <w:rPr>
          <w:lang w:val="es-419"/>
        </w:rPr>
      </w:pPr>
      <w:r w:rsidRPr="00990C46">
        <w:rPr>
          <w:lang w:val="es-419"/>
        </w:rPr>
        <w:t xml:space="preserve">Este proceso no tiene un ABC o un paso a paso que se pueda orientar como único mecanismo de sanación, cada persona </w:t>
      </w:r>
      <w:r w:rsidR="005E7B1E" w:rsidRPr="00990C46">
        <w:rPr>
          <w:lang w:val="es-419"/>
        </w:rPr>
        <w:t>y,</w:t>
      </w:r>
      <w:r w:rsidRPr="00990C46">
        <w:rPr>
          <w:lang w:val="es-419"/>
        </w:rPr>
        <w:t xml:space="preserve"> por tanto</w:t>
      </w:r>
      <w:r w:rsidR="00927215" w:rsidRPr="00990C46">
        <w:rPr>
          <w:lang w:val="es-419"/>
        </w:rPr>
        <w:t>,</w:t>
      </w:r>
      <w:r w:rsidRPr="00990C46">
        <w:rPr>
          <w:lang w:val="es-419"/>
        </w:rPr>
        <w:t xml:space="preserve"> </w:t>
      </w:r>
      <w:r w:rsidR="00B462B7" w:rsidRPr="00990C46">
        <w:rPr>
          <w:lang w:val="es-419"/>
        </w:rPr>
        <w:t>cada</w:t>
      </w:r>
      <w:r w:rsidRPr="00990C46">
        <w:rPr>
          <w:lang w:val="es-419"/>
        </w:rPr>
        <w:t xml:space="preserve"> familia, presenta </w:t>
      </w:r>
      <w:r w:rsidR="00265FFD" w:rsidRPr="00990C46">
        <w:rPr>
          <w:lang w:val="es-419"/>
        </w:rPr>
        <w:t>particulari</w:t>
      </w:r>
      <w:r w:rsidRPr="00990C46">
        <w:rPr>
          <w:lang w:val="es-419"/>
        </w:rPr>
        <w:t>dades que tendrán que ser abordadas acorde a la situación</w:t>
      </w:r>
      <w:r w:rsidR="00166BF3" w:rsidRPr="00990C46">
        <w:rPr>
          <w:lang w:val="es-419"/>
        </w:rPr>
        <w:t>.</w:t>
      </w:r>
    </w:p>
    <w:p w14:paraId="764BCB5F" w14:textId="0C2E5EC9" w:rsidR="005E7B1E" w:rsidRPr="00990C46" w:rsidRDefault="005E7B1E" w:rsidP="00166BF3">
      <w:pPr>
        <w:spacing w:after="0" w:line="240" w:lineRule="auto"/>
        <w:jc w:val="both"/>
        <w:rPr>
          <w:lang w:val="es-419"/>
        </w:rPr>
      </w:pPr>
    </w:p>
    <w:p w14:paraId="7DC8E250" w14:textId="69F6EDA1" w:rsidR="00166BF3" w:rsidRPr="00990C46" w:rsidRDefault="00D14390" w:rsidP="00166BF3">
      <w:pPr>
        <w:spacing w:after="0" w:line="240" w:lineRule="auto"/>
        <w:jc w:val="both"/>
        <w:rPr>
          <w:lang w:val="es-419"/>
        </w:rPr>
      </w:pPr>
      <w:r>
        <w:rPr>
          <w:b/>
          <w:bCs/>
          <w:noProof/>
          <w:lang w:val="es-419"/>
        </w:rPr>
        <w:drawing>
          <wp:anchor distT="0" distB="0" distL="114300" distR="114300" simplePos="0" relativeHeight="251658240" behindDoc="0" locked="0" layoutInCell="1" allowOverlap="1" wp14:anchorId="31031396" wp14:editId="564CB746">
            <wp:simplePos x="0" y="0"/>
            <wp:positionH relativeFrom="column">
              <wp:posOffset>1824990</wp:posOffset>
            </wp:positionH>
            <wp:positionV relativeFrom="paragraph">
              <wp:posOffset>64135</wp:posOffset>
            </wp:positionV>
            <wp:extent cx="4509135" cy="2533650"/>
            <wp:effectExtent l="0" t="0" r="571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09135" cy="2533650"/>
                    </a:xfrm>
                    <a:prstGeom prst="rect">
                      <a:avLst/>
                    </a:prstGeom>
                    <a:noFill/>
                    <a:ln>
                      <a:noFill/>
                    </a:ln>
                  </pic:spPr>
                </pic:pic>
              </a:graphicData>
            </a:graphic>
            <wp14:sizeRelH relativeFrom="page">
              <wp14:pctWidth>0</wp14:pctWidth>
            </wp14:sizeRelH>
            <wp14:sizeRelV relativeFrom="page">
              <wp14:pctHeight>0</wp14:pctHeight>
            </wp14:sizeRelV>
          </wp:anchor>
        </w:drawing>
      </w:r>
      <w:r w:rsidR="00C73D6A" w:rsidRPr="00990C46">
        <w:rPr>
          <w:rFonts w:cstheme="minorHAnsi"/>
          <w:i/>
          <w:iCs/>
          <w:lang w:val="es-419"/>
        </w:rPr>
        <w:t>«</w:t>
      </w:r>
      <w:r w:rsidR="00166BF3" w:rsidRPr="00990C46">
        <w:rPr>
          <w:i/>
          <w:iCs/>
          <w:lang w:val="es-419"/>
        </w:rPr>
        <w:t>El pasado familiar está vivo dentro de nosotros, pero más que creer que la familia nos condiciona, que la historia del clan se impone ante nosotros como una maldición, es el momento de empezar a creer que somos verdaderamente libres, no con una libertad inocente, despreocupada, o individualista, sino consciente</w:t>
      </w:r>
      <w:r w:rsidR="00C73D6A" w:rsidRPr="00990C46">
        <w:rPr>
          <w:rFonts w:cstheme="minorHAnsi"/>
          <w:i/>
          <w:iCs/>
          <w:lang w:val="es-419"/>
        </w:rPr>
        <w:t>»</w:t>
      </w:r>
      <w:r w:rsidR="00C73D6A" w:rsidRPr="00990C46">
        <w:t xml:space="preserve"> </w:t>
      </w:r>
      <w:r w:rsidR="00C73D6A" w:rsidRPr="00990C46">
        <w:rPr>
          <w:b/>
          <w:bCs/>
        </w:rPr>
        <w:t>“</w:t>
      </w:r>
      <w:r w:rsidR="00C73D6A" w:rsidRPr="00990C46">
        <w:rPr>
          <w:b/>
          <w:bCs/>
          <w:lang w:val="es-419"/>
        </w:rPr>
        <w:t>Cómo sanar tu árbol genealógico, Octavio Déniz, Primera Edición, 17 de noviembre de 2016”</w:t>
      </w:r>
      <w:r w:rsidR="00166BF3" w:rsidRPr="00990C46">
        <w:rPr>
          <w:lang w:val="es-419"/>
        </w:rPr>
        <w:t xml:space="preserve">. </w:t>
      </w:r>
    </w:p>
    <w:p w14:paraId="56B14FDE" w14:textId="77777777" w:rsidR="00166BF3" w:rsidRPr="00990C46" w:rsidRDefault="00166BF3" w:rsidP="000F6087">
      <w:pPr>
        <w:spacing w:after="0" w:line="240" w:lineRule="auto"/>
        <w:jc w:val="both"/>
        <w:rPr>
          <w:lang w:val="es-419"/>
        </w:rPr>
      </w:pPr>
    </w:p>
    <w:p w14:paraId="7B59DDD4" w14:textId="0C658510" w:rsidR="00287B35" w:rsidRPr="00990C46" w:rsidRDefault="00287B35" w:rsidP="000F6087">
      <w:pPr>
        <w:spacing w:after="0" w:line="240" w:lineRule="auto"/>
        <w:jc w:val="both"/>
        <w:rPr>
          <w:lang w:val="es-419"/>
        </w:rPr>
      </w:pPr>
    </w:p>
    <w:p w14:paraId="2DAE65A5" w14:textId="77777777" w:rsidR="00166BF3" w:rsidRPr="00990C46" w:rsidRDefault="00166BF3" w:rsidP="000F6087">
      <w:pPr>
        <w:spacing w:after="0" w:line="240" w:lineRule="auto"/>
        <w:jc w:val="both"/>
        <w:rPr>
          <w:lang w:val="es-419"/>
        </w:rPr>
      </w:pPr>
    </w:p>
    <w:p w14:paraId="3511C34C" w14:textId="3AC062C3" w:rsidR="00287B35" w:rsidRPr="00990C46" w:rsidRDefault="00287B35" w:rsidP="000F6087">
      <w:pPr>
        <w:spacing w:after="0" w:line="240" w:lineRule="auto"/>
        <w:jc w:val="both"/>
        <w:rPr>
          <w:i/>
          <w:iCs/>
          <w:lang w:val="es-419"/>
        </w:rPr>
      </w:pPr>
      <w:r w:rsidRPr="00990C46">
        <w:rPr>
          <w:i/>
          <w:iCs/>
          <w:lang w:val="es-419"/>
        </w:rPr>
        <w:t xml:space="preserve">Escrito por </w:t>
      </w:r>
      <w:r w:rsidRPr="00990C46">
        <w:rPr>
          <w:b/>
          <w:bCs/>
          <w:i/>
          <w:iCs/>
          <w:lang w:val="es-419"/>
        </w:rPr>
        <w:t>Orlin Meza Varela.</w:t>
      </w:r>
    </w:p>
    <w:sectPr w:rsidR="00287B35" w:rsidRPr="00990C4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B60"/>
    <w:rsid w:val="0001795B"/>
    <w:rsid w:val="0003545F"/>
    <w:rsid w:val="000F6087"/>
    <w:rsid w:val="000F6487"/>
    <w:rsid w:val="00166BF3"/>
    <w:rsid w:val="00187A19"/>
    <w:rsid w:val="0019203B"/>
    <w:rsid w:val="00250B25"/>
    <w:rsid w:val="00265FFD"/>
    <w:rsid w:val="00287B35"/>
    <w:rsid w:val="00306D1F"/>
    <w:rsid w:val="0037453E"/>
    <w:rsid w:val="003E3E3B"/>
    <w:rsid w:val="003F347B"/>
    <w:rsid w:val="0044394C"/>
    <w:rsid w:val="00494116"/>
    <w:rsid w:val="004C2EAF"/>
    <w:rsid w:val="004E1054"/>
    <w:rsid w:val="00591D71"/>
    <w:rsid w:val="00593A29"/>
    <w:rsid w:val="005E0D43"/>
    <w:rsid w:val="005E7547"/>
    <w:rsid w:val="005E7B1E"/>
    <w:rsid w:val="005F55F4"/>
    <w:rsid w:val="00627C8A"/>
    <w:rsid w:val="00694145"/>
    <w:rsid w:val="006D0624"/>
    <w:rsid w:val="006E3719"/>
    <w:rsid w:val="007B2951"/>
    <w:rsid w:val="007C76D8"/>
    <w:rsid w:val="008109CC"/>
    <w:rsid w:val="00811DF7"/>
    <w:rsid w:val="00870245"/>
    <w:rsid w:val="00877831"/>
    <w:rsid w:val="0088424F"/>
    <w:rsid w:val="00927215"/>
    <w:rsid w:val="00947C98"/>
    <w:rsid w:val="00990C46"/>
    <w:rsid w:val="009D7F22"/>
    <w:rsid w:val="00A01629"/>
    <w:rsid w:val="00A20AFB"/>
    <w:rsid w:val="00A86D42"/>
    <w:rsid w:val="00AC6DB9"/>
    <w:rsid w:val="00B2073A"/>
    <w:rsid w:val="00B37B60"/>
    <w:rsid w:val="00B462B7"/>
    <w:rsid w:val="00BC46BB"/>
    <w:rsid w:val="00C31A22"/>
    <w:rsid w:val="00C7227C"/>
    <w:rsid w:val="00C73D6A"/>
    <w:rsid w:val="00CB7859"/>
    <w:rsid w:val="00D1401F"/>
    <w:rsid w:val="00D14390"/>
    <w:rsid w:val="00D92A30"/>
    <w:rsid w:val="00DC10EC"/>
    <w:rsid w:val="00DC7359"/>
    <w:rsid w:val="00E05047"/>
    <w:rsid w:val="00F373C4"/>
    <w:rsid w:val="00FB4AEE"/>
    <w:rsid w:val="00FC4C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3FFA4"/>
  <w15:chartTrackingRefBased/>
  <w15:docId w15:val="{6F186F0B-21CB-4D3C-9A7D-8B9EE65DD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759334">
      <w:bodyDiv w:val="1"/>
      <w:marLeft w:val="0"/>
      <w:marRight w:val="0"/>
      <w:marTop w:val="0"/>
      <w:marBottom w:val="0"/>
      <w:divBdr>
        <w:top w:val="none" w:sz="0" w:space="0" w:color="auto"/>
        <w:left w:val="none" w:sz="0" w:space="0" w:color="auto"/>
        <w:bottom w:val="none" w:sz="0" w:space="0" w:color="auto"/>
        <w:right w:val="none" w:sz="0" w:space="0" w:color="auto"/>
      </w:divBdr>
      <w:divsChild>
        <w:div w:id="650325809">
          <w:marLeft w:val="0"/>
          <w:marRight w:val="0"/>
          <w:marTop w:val="0"/>
          <w:marBottom w:val="0"/>
          <w:divBdr>
            <w:top w:val="none" w:sz="0" w:space="0" w:color="auto"/>
            <w:left w:val="none" w:sz="0" w:space="0" w:color="auto"/>
            <w:bottom w:val="none" w:sz="0" w:space="0" w:color="auto"/>
            <w:right w:val="none" w:sz="0" w:space="0" w:color="auto"/>
          </w:divBdr>
          <w:divsChild>
            <w:div w:id="1223060612">
              <w:marLeft w:val="0"/>
              <w:marRight w:val="6510"/>
              <w:marTop w:val="0"/>
              <w:marBottom w:val="0"/>
              <w:divBdr>
                <w:top w:val="none" w:sz="0" w:space="0" w:color="auto"/>
                <w:left w:val="none" w:sz="0" w:space="0" w:color="auto"/>
                <w:bottom w:val="none" w:sz="0" w:space="0" w:color="auto"/>
                <w:right w:val="none" w:sz="0" w:space="0" w:color="auto"/>
              </w:divBdr>
              <w:divsChild>
                <w:div w:id="23674566">
                  <w:marLeft w:val="0"/>
                  <w:marRight w:val="0"/>
                  <w:marTop w:val="0"/>
                  <w:marBottom w:val="0"/>
                  <w:divBdr>
                    <w:top w:val="none" w:sz="0" w:space="0" w:color="auto"/>
                    <w:left w:val="none" w:sz="0" w:space="0" w:color="auto"/>
                    <w:bottom w:val="none" w:sz="0" w:space="0" w:color="auto"/>
                    <w:right w:val="none" w:sz="0" w:space="0" w:color="auto"/>
                  </w:divBdr>
                  <w:divsChild>
                    <w:div w:id="572811628">
                      <w:marLeft w:val="0"/>
                      <w:marRight w:val="0"/>
                      <w:marTop w:val="0"/>
                      <w:marBottom w:val="0"/>
                      <w:divBdr>
                        <w:top w:val="none" w:sz="0" w:space="0" w:color="auto"/>
                        <w:left w:val="none" w:sz="0" w:space="0" w:color="auto"/>
                        <w:bottom w:val="none" w:sz="0" w:space="0" w:color="auto"/>
                        <w:right w:val="none" w:sz="0" w:space="0" w:color="auto"/>
                      </w:divBdr>
                      <w:divsChild>
                        <w:div w:id="164214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2</Pages>
  <Words>836</Words>
  <Characters>4600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ADEES</dc:creator>
  <cp:keywords/>
  <dc:description/>
  <cp:lastModifiedBy>ADEES</cp:lastModifiedBy>
  <cp:revision>40</cp:revision>
  <dcterms:created xsi:type="dcterms:W3CDTF">2022-11-23T20:37:00Z</dcterms:created>
  <dcterms:modified xsi:type="dcterms:W3CDTF">2022-11-28T22:40:00Z</dcterms:modified>
</cp:coreProperties>
</file>